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46295" w14:textId="77777777" w:rsidR="00145F4C" w:rsidRPr="00305D2C" w:rsidRDefault="00145F4C" w:rsidP="00145F4C">
      <w:pPr>
        <w:widowControl/>
        <w:spacing w:line="600" w:lineRule="exact"/>
        <w:jc w:val="center"/>
        <w:textAlignment w:val="baseline"/>
        <w:rPr>
          <w:rFonts w:ascii="Times New Roman" w:eastAsia="等线"/>
          <w:kern w:val="2"/>
          <w:sz w:val="21"/>
          <w:szCs w:val="22"/>
        </w:rPr>
      </w:pPr>
      <w:r w:rsidRPr="00305D2C">
        <w:rPr>
          <w:rFonts w:ascii="Times New Roman" w:eastAsia="方正小标宋_GBK"/>
          <w:kern w:val="2"/>
          <w:sz w:val="44"/>
          <w:szCs w:val="22"/>
        </w:rPr>
        <w:t>冬季火灾集中治理</w:t>
      </w:r>
      <w:r w:rsidRPr="00305D2C">
        <w:rPr>
          <w:rFonts w:ascii="Times New Roman" w:eastAsia="方正小标宋_GBK" w:hint="eastAsia"/>
          <w:kern w:val="2"/>
          <w:sz w:val="44"/>
          <w:szCs w:val="22"/>
        </w:rPr>
        <w:t>“</w:t>
      </w:r>
      <w:r w:rsidRPr="00305D2C">
        <w:rPr>
          <w:rFonts w:ascii="Times New Roman" w:eastAsia="方正小标宋_GBK"/>
          <w:kern w:val="2"/>
          <w:sz w:val="44"/>
          <w:szCs w:val="22"/>
        </w:rPr>
        <w:t>百日会战</w:t>
      </w:r>
      <w:r w:rsidRPr="00305D2C">
        <w:rPr>
          <w:rFonts w:ascii="Times New Roman" w:eastAsia="方正小标宋_GBK" w:hint="eastAsia"/>
          <w:kern w:val="2"/>
          <w:sz w:val="44"/>
          <w:szCs w:val="22"/>
        </w:rPr>
        <w:t>”自查</w:t>
      </w:r>
      <w:r w:rsidRPr="00305D2C">
        <w:rPr>
          <w:rFonts w:ascii="Times New Roman" w:eastAsia="方正小标宋_GBK"/>
          <w:kern w:val="2"/>
          <w:sz w:val="44"/>
          <w:szCs w:val="22"/>
        </w:rPr>
        <w:t>表</w:t>
      </w:r>
    </w:p>
    <w:p w14:paraId="6426DD78" w14:textId="0F580131" w:rsidR="00145F4C" w:rsidRPr="00305D2C" w:rsidRDefault="00145F4C" w:rsidP="00145F4C">
      <w:pPr>
        <w:spacing w:line="580" w:lineRule="exact"/>
        <w:jc w:val="center"/>
        <w:rPr>
          <w:rFonts w:ascii="Times New Roman" w:eastAsia="方正楷体_GBK"/>
          <w:spacing w:val="-20"/>
          <w:kern w:val="2"/>
          <w:szCs w:val="32"/>
        </w:rPr>
      </w:pPr>
      <w:r w:rsidRPr="00305D2C">
        <w:rPr>
          <w:rFonts w:ascii="Times New Roman" w:eastAsia="方正楷体_GBK"/>
          <w:spacing w:val="-20"/>
          <w:kern w:val="2"/>
          <w:szCs w:val="32"/>
        </w:rPr>
        <w:t>（</w:t>
      </w:r>
      <w:r w:rsidRPr="00305D2C">
        <w:rPr>
          <w:rFonts w:ascii="Times New Roman" w:eastAsia="方正楷体_GBK" w:hint="eastAsia"/>
          <w:spacing w:val="-20"/>
          <w:kern w:val="2"/>
          <w:szCs w:val="32"/>
        </w:rPr>
        <w:t>校内</w:t>
      </w:r>
      <w:r w:rsidRPr="00305D2C">
        <w:rPr>
          <w:rFonts w:ascii="Times New Roman" w:eastAsia="方正楷体_GBK"/>
          <w:spacing w:val="-20"/>
          <w:kern w:val="2"/>
          <w:szCs w:val="32"/>
        </w:rPr>
        <w:t>在建工地</w:t>
      </w:r>
      <w:r w:rsidRPr="00305D2C">
        <w:rPr>
          <w:rFonts w:ascii="Times New Roman" w:eastAsia="方正楷体_GBK" w:hint="eastAsia"/>
          <w:spacing w:val="-20"/>
          <w:kern w:val="2"/>
          <w:szCs w:val="32"/>
        </w:rPr>
        <w:t>由基建处</w:t>
      </w:r>
      <w:r w:rsidR="007A645E">
        <w:rPr>
          <w:rFonts w:ascii="Times New Roman" w:eastAsia="方正楷体_GBK" w:hint="eastAsia"/>
          <w:spacing w:val="-20"/>
          <w:kern w:val="2"/>
          <w:szCs w:val="32"/>
        </w:rPr>
        <w:t>、后保处</w:t>
      </w:r>
      <w:bookmarkStart w:id="0" w:name="_GoBack"/>
      <w:bookmarkEnd w:id="0"/>
      <w:r w:rsidRPr="00305D2C">
        <w:rPr>
          <w:rFonts w:ascii="Times New Roman" w:eastAsia="方正楷体_GBK" w:hint="eastAsia"/>
          <w:spacing w:val="-20"/>
          <w:kern w:val="2"/>
          <w:szCs w:val="32"/>
        </w:rPr>
        <w:t>填写</w:t>
      </w:r>
      <w:r w:rsidRPr="00305D2C">
        <w:rPr>
          <w:rFonts w:ascii="Times New Roman" w:eastAsia="方正楷体_GBK"/>
          <w:spacing w:val="-20"/>
          <w:kern w:val="2"/>
          <w:szCs w:val="32"/>
        </w:rPr>
        <w:t>）</w:t>
      </w:r>
    </w:p>
    <w:p w14:paraId="420B41A6" w14:textId="77777777" w:rsidR="00145F4C" w:rsidRPr="00305D2C" w:rsidRDefault="00145F4C" w:rsidP="00145F4C">
      <w:pPr>
        <w:spacing w:line="580" w:lineRule="exact"/>
        <w:rPr>
          <w:rFonts w:ascii="Times New Roman" w:eastAsia="等线"/>
          <w:kern w:val="2"/>
          <w:sz w:val="28"/>
          <w:szCs w:val="28"/>
        </w:rPr>
      </w:pPr>
      <w:r w:rsidRPr="00305D2C">
        <w:rPr>
          <w:rFonts w:ascii="Times New Roman" w:eastAsia="方正楷体_GBK"/>
          <w:spacing w:val="-20"/>
          <w:kern w:val="2"/>
          <w:szCs w:val="32"/>
        </w:rPr>
        <w:t>单位（场所）名称：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时间：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月</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日</w:t>
      </w:r>
      <w:r w:rsidRPr="00305D2C">
        <w:rPr>
          <w:rFonts w:ascii="Times New Roman" w:eastAsia="等线"/>
          <w:kern w:val="2"/>
          <w:sz w:val="28"/>
          <w:szCs w:val="28"/>
        </w:rPr>
        <w:t xml:space="preserve">     </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622"/>
        <w:gridCol w:w="9247"/>
        <w:gridCol w:w="1984"/>
      </w:tblGrid>
      <w:tr w:rsidR="00145F4C" w:rsidRPr="00305D2C" w14:paraId="76317BCA" w14:textId="77777777" w:rsidTr="008A2F71">
        <w:trPr>
          <w:trHeight w:val="509"/>
          <w:jc w:val="center"/>
        </w:trPr>
        <w:tc>
          <w:tcPr>
            <w:tcW w:w="1807" w:type="dxa"/>
          </w:tcPr>
          <w:p w14:paraId="44E25D37"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项目</w:t>
            </w:r>
          </w:p>
        </w:tc>
        <w:tc>
          <w:tcPr>
            <w:tcW w:w="2622" w:type="dxa"/>
          </w:tcPr>
          <w:p w14:paraId="3B1ECDA3"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内容</w:t>
            </w:r>
          </w:p>
        </w:tc>
        <w:tc>
          <w:tcPr>
            <w:tcW w:w="9247" w:type="dxa"/>
          </w:tcPr>
          <w:p w14:paraId="27C3CB12"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标准</w:t>
            </w:r>
          </w:p>
        </w:tc>
        <w:tc>
          <w:tcPr>
            <w:tcW w:w="1984" w:type="dxa"/>
          </w:tcPr>
          <w:p w14:paraId="1D5237C0"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排查结果</w:t>
            </w:r>
          </w:p>
        </w:tc>
      </w:tr>
      <w:tr w:rsidR="00145F4C" w:rsidRPr="00305D2C" w14:paraId="16C26508" w14:textId="77777777" w:rsidTr="008A2F71">
        <w:trPr>
          <w:trHeight w:val="364"/>
          <w:jc w:val="center"/>
        </w:trPr>
        <w:tc>
          <w:tcPr>
            <w:tcW w:w="1807" w:type="dxa"/>
            <w:vMerge w:val="restart"/>
            <w:vAlign w:val="center"/>
          </w:tcPr>
          <w:p w14:paraId="6366F9AE"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eastAsia="方正小标宋_GBK"/>
                <w:kern w:val="2"/>
                <w:sz w:val="28"/>
                <w:szCs w:val="28"/>
              </w:rPr>
              <w:t>日常管理</w:t>
            </w:r>
          </w:p>
        </w:tc>
        <w:tc>
          <w:tcPr>
            <w:tcW w:w="2622" w:type="dxa"/>
            <w:vMerge w:val="restart"/>
            <w:vAlign w:val="center"/>
          </w:tcPr>
          <w:p w14:paraId="00856773"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管理责任</w:t>
            </w:r>
          </w:p>
        </w:tc>
        <w:tc>
          <w:tcPr>
            <w:tcW w:w="9247" w:type="dxa"/>
            <w:vAlign w:val="center"/>
          </w:tcPr>
          <w:p w14:paraId="18DE5516"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在施工现场建立消防安全管理组织机构，并应确定消防安全负责人和消防安全管理人，消防安全管</w:t>
            </w:r>
            <w:r w:rsidRPr="00305D2C">
              <w:rPr>
                <w:rFonts w:ascii="Times New Roman"/>
                <w:kern w:val="2"/>
                <w:sz w:val="21"/>
                <w:szCs w:val="21"/>
              </w:rPr>
              <w:t xml:space="preserve"> </w:t>
            </w:r>
          </w:p>
          <w:p w14:paraId="2472EA36"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理机构负责人姓名及联系方式应在消防保卫牌上公示，同时应落实各级、各部门、</w:t>
            </w:r>
            <w:r w:rsidRPr="00305D2C">
              <w:rPr>
                <w:rFonts w:ascii="Times New Roman"/>
                <w:kern w:val="2"/>
                <w:sz w:val="21"/>
                <w:szCs w:val="21"/>
              </w:rPr>
              <w:t xml:space="preserve"> </w:t>
            </w:r>
            <w:r w:rsidRPr="00305D2C">
              <w:rPr>
                <w:rFonts w:ascii="Times New Roman"/>
                <w:kern w:val="2"/>
                <w:sz w:val="21"/>
                <w:szCs w:val="21"/>
              </w:rPr>
              <w:t>各岗位的消防安全责任，每日定期开展消防安全检查。</w:t>
            </w:r>
          </w:p>
        </w:tc>
        <w:tc>
          <w:tcPr>
            <w:tcW w:w="1984" w:type="dxa"/>
          </w:tcPr>
          <w:p w14:paraId="678FE7F4"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CD912B9" w14:textId="77777777" w:rsidTr="008A2F71">
        <w:trPr>
          <w:trHeight w:val="646"/>
          <w:jc w:val="center"/>
        </w:trPr>
        <w:tc>
          <w:tcPr>
            <w:tcW w:w="1807" w:type="dxa"/>
            <w:vMerge/>
            <w:vAlign w:val="center"/>
          </w:tcPr>
          <w:p w14:paraId="3AAA968F"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3D5EBDB2"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76A03605"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施工单位应制定可燃及易燃易爆危险品管理，用火、用电、用气等消防安全管理制度，定期组织开展灭火及应急疏散演练。</w:t>
            </w:r>
          </w:p>
        </w:tc>
        <w:tc>
          <w:tcPr>
            <w:tcW w:w="1984" w:type="dxa"/>
          </w:tcPr>
          <w:p w14:paraId="7B454E48"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E97C093" w14:textId="77777777" w:rsidTr="008A2F71">
        <w:trPr>
          <w:trHeight w:val="379"/>
          <w:jc w:val="center"/>
        </w:trPr>
        <w:tc>
          <w:tcPr>
            <w:tcW w:w="1807" w:type="dxa"/>
            <w:vMerge/>
            <w:vAlign w:val="center"/>
          </w:tcPr>
          <w:p w14:paraId="1EB012B5"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restart"/>
            <w:vAlign w:val="center"/>
          </w:tcPr>
          <w:p w14:paraId="63CA78E0"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灭火应急救援设施</w:t>
            </w:r>
          </w:p>
        </w:tc>
        <w:tc>
          <w:tcPr>
            <w:tcW w:w="9247" w:type="dxa"/>
            <w:vAlign w:val="center"/>
          </w:tcPr>
          <w:p w14:paraId="698C2262"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施工现场应设置临时消防车道，并</w:t>
            </w:r>
            <w:proofErr w:type="gramStart"/>
            <w:r w:rsidRPr="00305D2C">
              <w:rPr>
                <w:rFonts w:ascii="Times New Roman"/>
                <w:kern w:val="2"/>
                <w:sz w:val="21"/>
                <w:szCs w:val="21"/>
              </w:rPr>
              <w:t>宜设置</w:t>
            </w:r>
            <w:proofErr w:type="gramEnd"/>
            <w:r w:rsidRPr="00305D2C">
              <w:rPr>
                <w:rFonts w:ascii="Times New Roman"/>
                <w:kern w:val="2"/>
                <w:sz w:val="21"/>
                <w:szCs w:val="21"/>
              </w:rPr>
              <w:t>为环形，设置环形车道确有困难时，应在消防车道尽端设置尺寸不小于</w:t>
            </w:r>
            <w:r w:rsidRPr="00305D2C">
              <w:rPr>
                <w:rFonts w:ascii="Times New Roman"/>
                <w:kern w:val="2"/>
                <w:sz w:val="21"/>
                <w:szCs w:val="21"/>
              </w:rPr>
              <w:t xml:space="preserve"> 12 </w:t>
            </w:r>
            <w:r w:rsidRPr="00305D2C">
              <w:rPr>
                <w:rFonts w:ascii="Times New Roman"/>
                <w:kern w:val="2"/>
                <w:sz w:val="21"/>
                <w:szCs w:val="21"/>
              </w:rPr>
              <w:t>米</w:t>
            </w:r>
            <w:r w:rsidRPr="00305D2C">
              <w:rPr>
                <w:rFonts w:ascii="Times New Roman"/>
                <w:kern w:val="2"/>
                <w:sz w:val="21"/>
                <w:szCs w:val="21"/>
              </w:rPr>
              <w:t xml:space="preserve">×12 </w:t>
            </w:r>
            <w:r w:rsidRPr="00305D2C">
              <w:rPr>
                <w:rFonts w:ascii="Times New Roman"/>
                <w:kern w:val="2"/>
                <w:sz w:val="21"/>
                <w:szCs w:val="21"/>
              </w:rPr>
              <w:t>米的回车场。消防车通道的净宽度和净空高度均不得小于</w:t>
            </w:r>
            <w:r w:rsidRPr="00305D2C">
              <w:rPr>
                <w:rFonts w:ascii="Times New Roman"/>
                <w:kern w:val="2"/>
                <w:sz w:val="21"/>
                <w:szCs w:val="21"/>
              </w:rPr>
              <w:t>4</w:t>
            </w:r>
            <w:r w:rsidRPr="00305D2C">
              <w:rPr>
                <w:rFonts w:ascii="Times New Roman"/>
                <w:kern w:val="2"/>
                <w:sz w:val="21"/>
                <w:szCs w:val="21"/>
              </w:rPr>
              <w:t>米，路基、路面及其下部设施应能承受消防车通行压力及工作荷载。</w:t>
            </w:r>
          </w:p>
        </w:tc>
        <w:tc>
          <w:tcPr>
            <w:tcW w:w="1984" w:type="dxa"/>
          </w:tcPr>
          <w:p w14:paraId="400FF0D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B6369EE" w14:textId="77777777" w:rsidTr="008A2F71">
        <w:trPr>
          <w:trHeight w:val="379"/>
          <w:jc w:val="center"/>
        </w:trPr>
        <w:tc>
          <w:tcPr>
            <w:tcW w:w="1807" w:type="dxa"/>
            <w:vMerge/>
            <w:vAlign w:val="center"/>
          </w:tcPr>
          <w:p w14:paraId="5EC39806"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10AC091B"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32E60C01"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临时办公、宿舍等建筑每层外墙的窗口、阳台等部位不得设置影响逃生和灭火救援的金属栅栏，确需设置时，应能从内部易于开启。</w:t>
            </w:r>
          </w:p>
        </w:tc>
        <w:tc>
          <w:tcPr>
            <w:tcW w:w="1984" w:type="dxa"/>
          </w:tcPr>
          <w:p w14:paraId="3E6748DF"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AEFA17A" w14:textId="77777777" w:rsidTr="008A2F71">
        <w:trPr>
          <w:trHeight w:val="379"/>
          <w:jc w:val="center"/>
        </w:trPr>
        <w:tc>
          <w:tcPr>
            <w:tcW w:w="1807" w:type="dxa"/>
            <w:vMerge/>
            <w:vAlign w:val="center"/>
          </w:tcPr>
          <w:p w14:paraId="4FE39DE9"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6A2DD44D"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7B3673F2"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疏散通道、安全出口、楼梯间应保持畅通，不得堵塞、占用及锁闭。</w:t>
            </w:r>
          </w:p>
        </w:tc>
        <w:tc>
          <w:tcPr>
            <w:tcW w:w="1984" w:type="dxa"/>
          </w:tcPr>
          <w:p w14:paraId="730B1348"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C314BFE" w14:textId="77777777" w:rsidTr="008A2F71">
        <w:trPr>
          <w:jc w:val="center"/>
        </w:trPr>
        <w:tc>
          <w:tcPr>
            <w:tcW w:w="1807" w:type="dxa"/>
            <w:vMerge/>
            <w:vAlign w:val="center"/>
          </w:tcPr>
          <w:p w14:paraId="26128396"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restart"/>
            <w:vAlign w:val="center"/>
          </w:tcPr>
          <w:p w14:paraId="2F4EE929" w14:textId="77777777" w:rsidR="00145F4C" w:rsidRPr="00305D2C" w:rsidRDefault="00145F4C" w:rsidP="008A2F71">
            <w:pPr>
              <w:widowControl/>
              <w:spacing w:line="300" w:lineRule="exact"/>
              <w:jc w:val="center"/>
              <w:textAlignment w:val="baseline"/>
              <w:rPr>
                <w:rFonts w:ascii="Times New Roman"/>
                <w:b/>
                <w:kern w:val="2"/>
                <w:sz w:val="21"/>
                <w:szCs w:val="21"/>
              </w:rPr>
            </w:pPr>
          </w:p>
          <w:p w14:paraId="0153914E" w14:textId="77777777" w:rsidR="00145F4C" w:rsidRPr="00305D2C" w:rsidRDefault="00145F4C" w:rsidP="008A2F71">
            <w:pPr>
              <w:widowControl/>
              <w:spacing w:line="300" w:lineRule="exact"/>
              <w:jc w:val="center"/>
              <w:textAlignment w:val="baseline"/>
              <w:rPr>
                <w:rFonts w:ascii="Times New Roman"/>
                <w:b/>
                <w:kern w:val="2"/>
                <w:sz w:val="21"/>
                <w:szCs w:val="21"/>
              </w:rPr>
            </w:pPr>
          </w:p>
          <w:p w14:paraId="7DFA14C8" w14:textId="77777777" w:rsidR="00145F4C" w:rsidRPr="00305D2C" w:rsidRDefault="00145F4C" w:rsidP="008A2F71">
            <w:pPr>
              <w:widowControl/>
              <w:spacing w:line="300" w:lineRule="exact"/>
              <w:jc w:val="center"/>
              <w:textAlignment w:val="baseline"/>
              <w:rPr>
                <w:rFonts w:ascii="Times New Roman"/>
                <w:b/>
                <w:kern w:val="2"/>
                <w:sz w:val="21"/>
                <w:szCs w:val="21"/>
              </w:rPr>
            </w:pPr>
          </w:p>
          <w:p w14:paraId="7DFC2661"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平面布置</w:t>
            </w:r>
          </w:p>
        </w:tc>
        <w:tc>
          <w:tcPr>
            <w:tcW w:w="9247" w:type="dxa"/>
            <w:vAlign w:val="center"/>
          </w:tcPr>
          <w:p w14:paraId="4D594801"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施工现场的办公、生活区与作业区、可燃材料和易燃易爆危险品库房应分开设置，并保持安全距离。</w:t>
            </w:r>
          </w:p>
        </w:tc>
        <w:tc>
          <w:tcPr>
            <w:tcW w:w="1984" w:type="dxa"/>
            <w:vAlign w:val="center"/>
          </w:tcPr>
          <w:p w14:paraId="752C3670"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A37D2AC" w14:textId="77777777" w:rsidTr="008A2F71">
        <w:trPr>
          <w:jc w:val="center"/>
        </w:trPr>
        <w:tc>
          <w:tcPr>
            <w:tcW w:w="1807" w:type="dxa"/>
            <w:vMerge/>
            <w:vAlign w:val="center"/>
          </w:tcPr>
          <w:p w14:paraId="4A3D18ED"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24F22B25"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796DE542"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临时宿舍、办公用房隔墙应从地面基层隔断至顶板基层底面，建筑构件的燃烧性能等级应为</w:t>
            </w:r>
            <w:r w:rsidRPr="00305D2C">
              <w:rPr>
                <w:rFonts w:ascii="Times New Roman"/>
                <w:kern w:val="2"/>
                <w:sz w:val="21"/>
                <w:szCs w:val="21"/>
              </w:rPr>
              <w:t xml:space="preserve"> A </w:t>
            </w:r>
            <w:r w:rsidRPr="00305D2C">
              <w:rPr>
                <w:rFonts w:ascii="Times New Roman"/>
                <w:kern w:val="2"/>
                <w:sz w:val="21"/>
                <w:szCs w:val="21"/>
              </w:rPr>
              <w:t>级。严禁使用聚苯乙烯、聚氨酯泡沫等易燃、可燃夹芯材料彩钢板。</w:t>
            </w:r>
          </w:p>
        </w:tc>
        <w:tc>
          <w:tcPr>
            <w:tcW w:w="1984" w:type="dxa"/>
          </w:tcPr>
          <w:p w14:paraId="0801055F"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BEF1927" w14:textId="77777777" w:rsidTr="008A2F71">
        <w:trPr>
          <w:jc w:val="center"/>
        </w:trPr>
        <w:tc>
          <w:tcPr>
            <w:tcW w:w="1807" w:type="dxa"/>
            <w:vMerge/>
            <w:vAlign w:val="center"/>
          </w:tcPr>
          <w:p w14:paraId="3A99DD10"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3BC27AB7"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2EEA9865"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在建工程内不得设置人员住宿、易燃易爆危险品储存等场所。</w:t>
            </w:r>
          </w:p>
        </w:tc>
        <w:tc>
          <w:tcPr>
            <w:tcW w:w="1984" w:type="dxa"/>
          </w:tcPr>
          <w:p w14:paraId="78E53354"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80E2994" w14:textId="77777777" w:rsidTr="008A2F71">
        <w:trPr>
          <w:jc w:val="center"/>
        </w:trPr>
        <w:tc>
          <w:tcPr>
            <w:tcW w:w="1807" w:type="dxa"/>
            <w:vMerge/>
            <w:vAlign w:val="center"/>
          </w:tcPr>
          <w:p w14:paraId="6EA4958D"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3B0A3EC1"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131647C2"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临时宿舍、办公用房不应与厨房操作间、锅炉房、变配电房等组合建造。办公用房不得擅自分隔用于人员住宿。</w:t>
            </w:r>
          </w:p>
        </w:tc>
        <w:tc>
          <w:tcPr>
            <w:tcW w:w="1984" w:type="dxa"/>
            <w:vAlign w:val="center"/>
          </w:tcPr>
          <w:p w14:paraId="58CBA88E"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D0D4A9E" w14:textId="77777777" w:rsidTr="008A2F71">
        <w:trPr>
          <w:jc w:val="center"/>
        </w:trPr>
        <w:tc>
          <w:tcPr>
            <w:tcW w:w="1807" w:type="dxa"/>
            <w:vMerge/>
          </w:tcPr>
          <w:p w14:paraId="725DCC02"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1368603E"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消防设施</w:t>
            </w:r>
          </w:p>
        </w:tc>
        <w:tc>
          <w:tcPr>
            <w:tcW w:w="9247" w:type="dxa"/>
            <w:vAlign w:val="center"/>
          </w:tcPr>
          <w:p w14:paraId="2640D336"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施工现场应设置灭火器、临时消防给水系统、消防应急照明等临时消防设施和灭火、逃生器材，临时消防供水的压力、流量能够满足灭火要求，临时消防设施应与在建工程的施工同步设置。</w:t>
            </w:r>
          </w:p>
        </w:tc>
        <w:tc>
          <w:tcPr>
            <w:tcW w:w="1984" w:type="dxa"/>
            <w:vAlign w:val="center"/>
          </w:tcPr>
          <w:p w14:paraId="1FF38A4C"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8F8DE38" w14:textId="77777777" w:rsidTr="008A2F71">
        <w:trPr>
          <w:jc w:val="center"/>
        </w:trPr>
        <w:tc>
          <w:tcPr>
            <w:tcW w:w="1807" w:type="dxa"/>
            <w:vMerge/>
          </w:tcPr>
          <w:p w14:paraId="61F47466"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7A22678F"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装修材料</w:t>
            </w:r>
          </w:p>
        </w:tc>
        <w:tc>
          <w:tcPr>
            <w:tcW w:w="9247" w:type="dxa"/>
            <w:vAlign w:val="center"/>
          </w:tcPr>
          <w:p w14:paraId="14EBD87B"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建筑安全防护网、建筑外保温材料、人员密集场所室内装修材料必须符合防火技术要求，临时可燃物品库房必须符合仓库防火管理要求。</w:t>
            </w:r>
          </w:p>
        </w:tc>
        <w:tc>
          <w:tcPr>
            <w:tcW w:w="1984" w:type="dxa"/>
            <w:vAlign w:val="center"/>
          </w:tcPr>
          <w:p w14:paraId="36DCA028"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E6872C1" w14:textId="77777777" w:rsidTr="008A2F71">
        <w:trPr>
          <w:jc w:val="center"/>
        </w:trPr>
        <w:tc>
          <w:tcPr>
            <w:tcW w:w="1807" w:type="dxa"/>
            <w:vMerge/>
          </w:tcPr>
          <w:p w14:paraId="0E71F352"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restart"/>
            <w:vAlign w:val="center"/>
          </w:tcPr>
          <w:p w14:paraId="4490569F"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电气线路和火源管理</w:t>
            </w:r>
          </w:p>
        </w:tc>
        <w:tc>
          <w:tcPr>
            <w:tcW w:w="9247" w:type="dxa"/>
            <w:vAlign w:val="center"/>
          </w:tcPr>
          <w:p w14:paraId="7057F6B0"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严禁私拉乱接线路。未经允许，不得使用具有火灾危险的大功率电器和电热器具。</w:t>
            </w:r>
          </w:p>
        </w:tc>
        <w:tc>
          <w:tcPr>
            <w:tcW w:w="1984" w:type="dxa"/>
            <w:vAlign w:val="center"/>
          </w:tcPr>
          <w:p w14:paraId="799FB179"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9A4AD1F" w14:textId="77777777" w:rsidTr="008A2F71">
        <w:trPr>
          <w:jc w:val="center"/>
        </w:trPr>
        <w:tc>
          <w:tcPr>
            <w:tcW w:w="1807" w:type="dxa"/>
            <w:vMerge/>
          </w:tcPr>
          <w:p w14:paraId="08074370"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19B2D3C4"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7C72C2E4"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严格执行动火审批制度，进行电焊、气焊、切割等明火作业的，动火部门和人员应当按照用火管理制度办理审批手续，落实现场监护人。动火施工人员应当持证上岗，并遵守消防安全规定，落实相应的消防安全措施。裸露的可燃材料上严禁直接进行动火作业。</w:t>
            </w:r>
          </w:p>
        </w:tc>
        <w:tc>
          <w:tcPr>
            <w:tcW w:w="1984" w:type="dxa"/>
            <w:vAlign w:val="center"/>
          </w:tcPr>
          <w:p w14:paraId="59ABA9F9"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4947322" w14:textId="77777777" w:rsidTr="008A2F71">
        <w:trPr>
          <w:jc w:val="center"/>
        </w:trPr>
        <w:tc>
          <w:tcPr>
            <w:tcW w:w="1807" w:type="dxa"/>
            <w:vMerge/>
          </w:tcPr>
          <w:p w14:paraId="2D9234D0" w14:textId="77777777" w:rsidR="00145F4C" w:rsidRPr="00305D2C" w:rsidRDefault="00145F4C" w:rsidP="008A2F71">
            <w:pPr>
              <w:widowControl/>
              <w:spacing w:line="300" w:lineRule="exact"/>
              <w:textAlignment w:val="baseline"/>
              <w:rPr>
                <w:rFonts w:ascii="Times New Roman" w:eastAsia="等线"/>
                <w:kern w:val="2"/>
                <w:sz w:val="21"/>
                <w:szCs w:val="22"/>
              </w:rPr>
            </w:pPr>
          </w:p>
        </w:tc>
        <w:tc>
          <w:tcPr>
            <w:tcW w:w="2622" w:type="dxa"/>
            <w:vAlign w:val="center"/>
          </w:tcPr>
          <w:p w14:paraId="5D00CC07" w14:textId="77777777" w:rsidR="00145F4C" w:rsidRPr="00305D2C" w:rsidRDefault="00145F4C" w:rsidP="008A2F71">
            <w:pPr>
              <w:widowControl/>
              <w:spacing w:line="300" w:lineRule="exact"/>
              <w:textAlignment w:val="baseline"/>
              <w:rPr>
                <w:rFonts w:ascii="Times New Roman" w:eastAsia="等线"/>
                <w:kern w:val="2"/>
                <w:sz w:val="21"/>
                <w:szCs w:val="22"/>
              </w:rPr>
            </w:pPr>
          </w:p>
        </w:tc>
        <w:tc>
          <w:tcPr>
            <w:tcW w:w="9247" w:type="dxa"/>
            <w:vAlign w:val="center"/>
          </w:tcPr>
          <w:p w14:paraId="02A018CA" w14:textId="77777777" w:rsidR="00145F4C" w:rsidRPr="00305D2C" w:rsidRDefault="00145F4C" w:rsidP="008A2F71">
            <w:pPr>
              <w:widowControl/>
              <w:spacing w:line="300" w:lineRule="exact"/>
              <w:textAlignment w:val="baseline"/>
              <w:rPr>
                <w:rFonts w:ascii="Times New Roman" w:eastAsia="等线"/>
                <w:kern w:val="2"/>
                <w:sz w:val="21"/>
                <w:szCs w:val="22"/>
              </w:rPr>
            </w:pPr>
          </w:p>
        </w:tc>
        <w:tc>
          <w:tcPr>
            <w:tcW w:w="1984" w:type="dxa"/>
            <w:vAlign w:val="center"/>
          </w:tcPr>
          <w:p w14:paraId="52E3B49B" w14:textId="77777777" w:rsidR="00145F4C" w:rsidRPr="00305D2C" w:rsidRDefault="00145F4C" w:rsidP="008A2F71">
            <w:pPr>
              <w:widowControl/>
              <w:spacing w:line="300" w:lineRule="exact"/>
              <w:textAlignment w:val="baseline"/>
              <w:rPr>
                <w:rFonts w:ascii="Times New Roman" w:eastAsia="等线"/>
                <w:kern w:val="2"/>
                <w:sz w:val="21"/>
                <w:szCs w:val="22"/>
              </w:rPr>
            </w:pPr>
          </w:p>
        </w:tc>
      </w:tr>
      <w:tr w:rsidR="00145F4C" w:rsidRPr="00305D2C" w14:paraId="72FDDBBB" w14:textId="77777777" w:rsidTr="008A2F71">
        <w:trPr>
          <w:trHeight w:val="332"/>
          <w:jc w:val="center"/>
        </w:trPr>
        <w:tc>
          <w:tcPr>
            <w:tcW w:w="1807" w:type="dxa"/>
            <w:vMerge/>
          </w:tcPr>
          <w:p w14:paraId="4E119B25"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1479B256"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易燃易爆危险化学品</w:t>
            </w:r>
          </w:p>
        </w:tc>
        <w:tc>
          <w:tcPr>
            <w:tcW w:w="9247" w:type="dxa"/>
            <w:vAlign w:val="center"/>
          </w:tcPr>
          <w:p w14:paraId="1BBB4331"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严禁违规使用、储存易燃易爆危险化学品。确因工作需要，应严格审批制度，落实可靠措施，明确专人负责，确保消防安全。</w:t>
            </w:r>
          </w:p>
        </w:tc>
        <w:tc>
          <w:tcPr>
            <w:tcW w:w="1984" w:type="dxa"/>
            <w:vAlign w:val="center"/>
          </w:tcPr>
          <w:p w14:paraId="7A0D803F"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AD88DF9" w14:textId="77777777" w:rsidTr="008A2F71">
        <w:trPr>
          <w:trHeight w:val="377"/>
          <w:jc w:val="center"/>
        </w:trPr>
        <w:tc>
          <w:tcPr>
            <w:tcW w:w="1807" w:type="dxa"/>
            <w:vMerge/>
          </w:tcPr>
          <w:p w14:paraId="0FE3960A"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restart"/>
            <w:vAlign w:val="center"/>
          </w:tcPr>
          <w:p w14:paraId="28FFAFE9"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宣传教育培训</w:t>
            </w:r>
          </w:p>
        </w:tc>
        <w:tc>
          <w:tcPr>
            <w:tcW w:w="9247" w:type="dxa"/>
            <w:vAlign w:val="center"/>
          </w:tcPr>
          <w:p w14:paraId="740C52E9"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悬挂张贴</w:t>
            </w:r>
            <w:r w:rsidRPr="00305D2C">
              <w:rPr>
                <w:rFonts w:ascii="Times New Roman" w:hint="eastAsia"/>
                <w:kern w:val="2"/>
                <w:sz w:val="21"/>
                <w:szCs w:val="21"/>
              </w:rPr>
              <w:t>“</w:t>
            </w:r>
            <w:r w:rsidRPr="00305D2C">
              <w:rPr>
                <w:rFonts w:ascii="Times New Roman"/>
                <w:kern w:val="2"/>
                <w:sz w:val="21"/>
                <w:szCs w:val="21"/>
              </w:rPr>
              <w:t>禁止吸烟</w:t>
            </w:r>
            <w:r w:rsidRPr="00305D2C">
              <w:rPr>
                <w:rFonts w:ascii="Times New Roman" w:hint="eastAsia"/>
                <w:kern w:val="2"/>
                <w:sz w:val="21"/>
                <w:szCs w:val="21"/>
              </w:rPr>
              <w:t>”</w:t>
            </w:r>
            <w:r w:rsidRPr="00305D2C">
              <w:rPr>
                <w:rFonts w:ascii="Times New Roman"/>
                <w:kern w:val="2"/>
                <w:sz w:val="21"/>
                <w:szCs w:val="21"/>
              </w:rPr>
              <w:t>等提示标识；定期组织开展消防安全培训、灭火和应急疏散预案演练。</w:t>
            </w:r>
          </w:p>
        </w:tc>
        <w:tc>
          <w:tcPr>
            <w:tcW w:w="1984" w:type="dxa"/>
            <w:vAlign w:val="center"/>
          </w:tcPr>
          <w:p w14:paraId="17D5A99C"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DA26CEB" w14:textId="77777777" w:rsidTr="008A2F71">
        <w:trPr>
          <w:trHeight w:val="377"/>
          <w:jc w:val="center"/>
        </w:trPr>
        <w:tc>
          <w:tcPr>
            <w:tcW w:w="1807" w:type="dxa"/>
            <w:vMerge/>
          </w:tcPr>
          <w:p w14:paraId="60CB9486"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7D0DB750"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123E61B7"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重点岗位工种人员、员工应当每半年进行一次培训，所有员工应懂得所在场所火灾危险性、会报警、会逃生、会扑救初起火灾。</w:t>
            </w:r>
          </w:p>
        </w:tc>
        <w:tc>
          <w:tcPr>
            <w:tcW w:w="1984" w:type="dxa"/>
            <w:vAlign w:val="center"/>
          </w:tcPr>
          <w:p w14:paraId="7E376173"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82CC41F" w14:textId="77777777" w:rsidTr="008A2F71">
        <w:trPr>
          <w:trHeight w:val="377"/>
          <w:jc w:val="center"/>
        </w:trPr>
        <w:tc>
          <w:tcPr>
            <w:tcW w:w="1807" w:type="dxa"/>
            <w:vMerge/>
          </w:tcPr>
          <w:p w14:paraId="4B393BD4"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6DB9004A"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防火巡查检查</w:t>
            </w:r>
          </w:p>
        </w:tc>
        <w:tc>
          <w:tcPr>
            <w:tcW w:w="9247" w:type="dxa"/>
            <w:vAlign w:val="center"/>
          </w:tcPr>
          <w:p w14:paraId="6D4D13A3"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施工期间，至少每日进行一次防火巡查。每月应至少组织开展一次全面防火检查，及时发现火灾隐患并采取防范、整改措施。</w:t>
            </w:r>
          </w:p>
        </w:tc>
        <w:tc>
          <w:tcPr>
            <w:tcW w:w="1984" w:type="dxa"/>
            <w:vAlign w:val="center"/>
          </w:tcPr>
          <w:p w14:paraId="40F73EB0"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30CCCE1" w14:textId="77777777" w:rsidTr="008A2F71">
        <w:trPr>
          <w:trHeight w:val="371"/>
          <w:jc w:val="center"/>
        </w:trPr>
        <w:tc>
          <w:tcPr>
            <w:tcW w:w="1807" w:type="dxa"/>
            <w:vMerge/>
          </w:tcPr>
          <w:p w14:paraId="186CBF77"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1EFA08C8"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隐患整改</w:t>
            </w:r>
          </w:p>
        </w:tc>
        <w:tc>
          <w:tcPr>
            <w:tcW w:w="9247" w:type="dxa"/>
            <w:vAlign w:val="center"/>
          </w:tcPr>
          <w:p w14:paraId="792F9E3F"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对发现的火灾隐患或违法行为，及时制定整改方案。整改期间，落实人防、物防、技防措施，确保安全。</w:t>
            </w:r>
          </w:p>
        </w:tc>
        <w:tc>
          <w:tcPr>
            <w:tcW w:w="1984" w:type="dxa"/>
            <w:vAlign w:val="center"/>
          </w:tcPr>
          <w:p w14:paraId="32D6BC91"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A3845B8" w14:textId="77777777" w:rsidTr="008A2F71">
        <w:trPr>
          <w:trHeight w:val="564"/>
          <w:jc w:val="center"/>
        </w:trPr>
        <w:tc>
          <w:tcPr>
            <w:tcW w:w="1807" w:type="dxa"/>
            <w:vMerge/>
          </w:tcPr>
          <w:p w14:paraId="4D1CDB82"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671DE929"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灭火力量建设</w:t>
            </w:r>
          </w:p>
        </w:tc>
        <w:tc>
          <w:tcPr>
            <w:tcW w:w="9247" w:type="dxa"/>
            <w:vAlign w:val="center"/>
          </w:tcPr>
          <w:p w14:paraId="0186A90F"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接到火警信息后，火灾现场或者附近区域的施工人员、保安、巡查人员等应利用</w:t>
            </w:r>
            <w:r w:rsidRPr="00305D2C">
              <w:rPr>
                <w:rFonts w:ascii="Times New Roman"/>
                <w:kern w:val="2"/>
                <w:sz w:val="21"/>
                <w:szCs w:val="21"/>
              </w:rPr>
              <w:t xml:space="preserve"> </w:t>
            </w:r>
            <w:r w:rsidRPr="00305D2C">
              <w:rPr>
                <w:rFonts w:ascii="Times New Roman"/>
                <w:kern w:val="2"/>
                <w:sz w:val="21"/>
                <w:szCs w:val="21"/>
              </w:rPr>
              <w:t>灭火器、室内消火栓等消防设施、器材实施初起火灾扑救，微型消防站或志愿消防队队员应当按照</w:t>
            </w:r>
            <w:r w:rsidRPr="00305D2C">
              <w:rPr>
                <w:rFonts w:ascii="Times New Roman" w:hint="eastAsia"/>
                <w:kern w:val="2"/>
                <w:sz w:val="21"/>
                <w:szCs w:val="21"/>
              </w:rPr>
              <w:t>“</w:t>
            </w:r>
            <w:r w:rsidRPr="00305D2C">
              <w:rPr>
                <w:rFonts w:ascii="Times New Roman"/>
                <w:kern w:val="2"/>
                <w:sz w:val="21"/>
                <w:szCs w:val="21"/>
              </w:rPr>
              <w:t xml:space="preserve">3 </w:t>
            </w:r>
            <w:r w:rsidRPr="00305D2C">
              <w:rPr>
                <w:rFonts w:ascii="Times New Roman"/>
                <w:kern w:val="2"/>
                <w:sz w:val="21"/>
                <w:szCs w:val="21"/>
              </w:rPr>
              <w:t>分钟到场</w:t>
            </w:r>
            <w:r w:rsidRPr="00305D2C">
              <w:rPr>
                <w:rFonts w:ascii="Times New Roman" w:hint="eastAsia"/>
                <w:kern w:val="2"/>
                <w:sz w:val="21"/>
                <w:szCs w:val="21"/>
              </w:rPr>
              <w:t>”</w:t>
            </w:r>
            <w:r w:rsidRPr="00305D2C">
              <w:rPr>
                <w:rFonts w:ascii="Times New Roman"/>
                <w:kern w:val="2"/>
                <w:sz w:val="21"/>
                <w:szCs w:val="21"/>
              </w:rPr>
              <w:t>要求赶赴现场开展处置，同时负责联络当地消防救援站，做好到场接应并协助开展灭火救援。</w:t>
            </w:r>
          </w:p>
        </w:tc>
        <w:tc>
          <w:tcPr>
            <w:tcW w:w="1984" w:type="dxa"/>
            <w:vAlign w:val="center"/>
          </w:tcPr>
          <w:p w14:paraId="26104BC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CF2E09D" w14:textId="77777777" w:rsidTr="008A2F71">
        <w:trPr>
          <w:trHeight w:hRule="exact" w:val="454"/>
          <w:jc w:val="center"/>
        </w:trPr>
        <w:tc>
          <w:tcPr>
            <w:tcW w:w="1807" w:type="dxa"/>
            <w:vMerge w:val="restart"/>
            <w:vAlign w:val="center"/>
          </w:tcPr>
          <w:p w14:paraId="3BD7982C" w14:textId="77777777" w:rsidR="00145F4C" w:rsidRPr="00305D2C" w:rsidRDefault="00145F4C" w:rsidP="008A2F71">
            <w:pPr>
              <w:widowControl/>
              <w:spacing w:line="300" w:lineRule="exact"/>
              <w:jc w:val="center"/>
              <w:textAlignment w:val="baseline"/>
              <w:rPr>
                <w:rFonts w:ascii="Times New Roman" w:eastAsia="方正楷体_GBK"/>
                <w:kern w:val="2"/>
                <w:sz w:val="28"/>
                <w:szCs w:val="22"/>
              </w:rPr>
            </w:pPr>
            <w:r w:rsidRPr="00305D2C">
              <w:rPr>
                <w:rFonts w:ascii="Times New Roman"/>
                <w:b/>
                <w:kern w:val="2"/>
                <w:sz w:val="21"/>
                <w:szCs w:val="21"/>
              </w:rPr>
              <w:t>实操实训</w:t>
            </w:r>
          </w:p>
        </w:tc>
        <w:tc>
          <w:tcPr>
            <w:tcW w:w="2622" w:type="dxa"/>
            <w:vAlign w:val="center"/>
          </w:tcPr>
          <w:p w14:paraId="58F59691"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室内消火栓</w:t>
            </w:r>
          </w:p>
        </w:tc>
        <w:tc>
          <w:tcPr>
            <w:tcW w:w="9247" w:type="dxa"/>
            <w:vAlign w:val="center"/>
          </w:tcPr>
          <w:p w14:paraId="609E168F"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会熟练操作室内消火栓出水灭火。</w:t>
            </w:r>
          </w:p>
        </w:tc>
        <w:tc>
          <w:tcPr>
            <w:tcW w:w="1984" w:type="dxa"/>
            <w:vAlign w:val="center"/>
          </w:tcPr>
          <w:p w14:paraId="2BD45CA5"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9ECE815" w14:textId="77777777" w:rsidTr="008A2F71">
        <w:trPr>
          <w:trHeight w:hRule="exact" w:val="454"/>
          <w:jc w:val="center"/>
        </w:trPr>
        <w:tc>
          <w:tcPr>
            <w:tcW w:w="1807" w:type="dxa"/>
            <w:vMerge/>
            <w:vAlign w:val="center"/>
          </w:tcPr>
          <w:p w14:paraId="5C9FA320"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7341F663"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灭火器</w:t>
            </w:r>
          </w:p>
        </w:tc>
        <w:tc>
          <w:tcPr>
            <w:tcW w:w="9247" w:type="dxa"/>
            <w:vAlign w:val="center"/>
          </w:tcPr>
          <w:p w14:paraId="44962628"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会熟练操作手提式灭火器或推车式灭火器。</w:t>
            </w:r>
          </w:p>
        </w:tc>
        <w:tc>
          <w:tcPr>
            <w:tcW w:w="1984" w:type="dxa"/>
            <w:vAlign w:val="center"/>
          </w:tcPr>
          <w:p w14:paraId="4F429F7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840F550" w14:textId="77777777" w:rsidTr="008A2F71">
        <w:trPr>
          <w:trHeight w:hRule="exact" w:val="716"/>
          <w:jc w:val="center"/>
        </w:trPr>
        <w:tc>
          <w:tcPr>
            <w:tcW w:w="1807" w:type="dxa"/>
            <w:vAlign w:val="center"/>
          </w:tcPr>
          <w:p w14:paraId="20904286" w14:textId="77777777" w:rsidR="00145F4C" w:rsidRPr="00305D2C" w:rsidRDefault="00145F4C" w:rsidP="008A2F71">
            <w:pPr>
              <w:widowControl/>
              <w:spacing w:line="300" w:lineRule="exact"/>
              <w:jc w:val="center"/>
              <w:textAlignment w:val="baseline"/>
              <w:rPr>
                <w:rFonts w:ascii="Times New Roman" w:eastAsia="方正楷体_GBK"/>
                <w:kern w:val="2"/>
                <w:sz w:val="28"/>
                <w:szCs w:val="22"/>
              </w:rPr>
            </w:pPr>
            <w:r w:rsidRPr="00305D2C">
              <w:rPr>
                <w:rFonts w:ascii="Times New Roman"/>
                <w:b/>
                <w:kern w:val="2"/>
                <w:sz w:val="21"/>
                <w:szCs w:val="21"/>
              </w:rPr>
              <w:t>具体问题</w:t>
            </w:r>
          </w:p>
        </w:tc>
        <w:tc>
          <w:tcPr>
            <w:tcW w:w="13853" w:type="dxa"/>
            <w:gridSpan w:val="3"/>
            <w:vAlign w:val="center"/>
          </w:tcPr>
          <w:p w14:paraId="5954E0CD" w14:textId="77777777" w:rsidR="00145F4C" w:rsidRPr="00305D2C" w:rsidRDefault="00145F4C" w:rsidP="008A2F71">
            <w:pPr>
              <w:widowControl/>
              <w:spacing w:line="300" w:lineRule="exact"/>
              <w:jc w:val="center"/>
              <w:textAlignment w:val="baseline"/>
              <w:rPr>
                <w:rFonts w:ascii="Times New Roman"/>
                <w:kern w:val="2"/>
                <w:sz w:val="21"/>
                <w:szCs w:val="21"/>
              </w:rPr>
            </w:pPr>
          </w:p>
        </w:tc>
      </w:tr>
    </w:tbl>
    <w:p w14:paraId="5F0FB38F" w14:textId="77777777" w:rsidR="00145F4C" w:rsidRPr="00305D2C" w:rsidRDefault="00145F4C" w:rsidP="00145F4C">
      <w:pPr>
        <w:spacing w:line="580" w:lineRule="exact"/>
        <w:rPr>
          <w:rFonts w:ascii="Times New Roman" w:eastAsia="方正楷体_GBK"/>
          <w:spacing w:val="-20"/>
          <w:kern w:val="2"/>
          <w:szCs w:val="32"/>
        </w:rPr>
      </w:pPr>
      <w:r w:rsidRPr="00305D2C">
        <w:rPr>
          <w:rFonts w:ascii="Times New Roman" w:eastAsia="方正楷体_GBK"/>
          <w:spacing w:val="-20"/>
          <w:kern w:val="2"/>
          <w:szCs w:val="32"/>
        </w:rPr>
        <w:t>单位名称：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人：</w:t>
      </w:r>
      <w:r w:rsidRPr="00305D2C">
        <w:rPr>
          <w:rFonts w:ascii="Times New Roman" w:eastAsia="方正楷体_GBK"/>
          <w:spacing w:val="-20"/>
          <w:kern w:val="2"/>
          <w:szCs w:val="32"/>
        </w:rPr>
        <w:t xml:space="preserve">                  </w:t>
      </w:r>
    </w:p>
    <w:p w14:paraId="7868694F" w14:textId="77777777" w:rsidR="00145F4C" w:rsidRPr="00305D2C" w:rsidRDefault="00145F4C" w:rsidP="00145F4C">
      <w:pPr>
        <w:widowControl/>
        <w:tabs>
          <w:tab w:val="left" w:pos="990"/>
        </w:tabs>
        <w:spacing w:line="0" w:lineRule="atLeast"/>
        <w:textAlignment w:val="baseline"/>
        <w:rPr>
          <w:rFonts w:ascii="Times New Roman" w:eastAsia="等线"/>
          <w:kern w:val="2"/>
          <w:sz w:val="10"/>
          <w:szCs w:val="22"/>
        </w:rPr>
      </w:pPr>
    </w:p>
    <w:p w14:paraId="589CFF46" w14:textId="77777777" w:rsidR="00145F4C" w:rsidRPr="00305D2C" w:rsidRDefault="00145F4C" w:rsidP="00145F4C">
      <w:pPr>
        <w:widowControl/>
        <w:spacing w:line="600" w:lineRule="exact"/>
        <w:jc w:val="center"/>
        <w:textAlignment w:val="baseline"/>
        <w:rPr>
          <w:rFonts w:ascii="Times New Roman" w:eastAsia="等线"/>
          <w:kern w:val="2"/>
          <w:sz w:val="21"/>
          <w:szCs w:val="22"/>
        </w:rPr>
      </w:pPr>
      <w:r w:rsidRPr="00305D2C">
        <w:rPr>
          <w:rFonts w:ascii="Times New Roman" w:eastAsia="方正小标宋_GBK"/>
          <w:kern w:val="2"/>
          <w:sz w:val="44"/>
          <w:szCs w:val="22"/>
        </w:rPr>
        <w:lastRenderedPageBreak/>
        <w:t>冬季火灾集中治理</w:t>
      </w:r>
      <w:r w:rsidRPr="00305D2C">
        <w:rPr>
          <w:rFonts w:ascii="Times New Roman" w:eastAsia="方正小标宋_GBK" w:hint="eastAsia"/>
          <w:kern w:val="2"/>
          <w:sz w:val="44"/>
          <w:szCs w:val="22"/>
        </w:rPr>
        <w:t>“</w:t>
      </w:r>
      <w:r w:rsidRPr="00305D2C">
        <w:rPr>
          <w:rFonts w:ascii="Times New Roman" w:eastAsia="方正小标宋_GBK"/>
          <w:kern w:val="2"/>
          <w:sz w:val="44"/>
          <w:szCs w:val="22"/>
        </w:rPr>
        <w:t>百日会战</w:t>
      </w:r>
      <w:r w:rsidRPr="00305D2C">
        <w:rPr>
          <w:rFonts w:ascii="Times New Roman" w:eastAsia="方正小标宋_GBK" w:hint="eastAsia"/>
          <w:kern w:val="2"/>
          <w:sz w:val="44"/>
          <w:szCs w:val="22"/>
        </w:rPr>
        <w:t>”自查</w:t>
      </w:r>
      <w:r w:rsidRPr="00305D2C">
        <w:rPr>
          <w:rFonts w:ascii="Times New Roman" w:eastAsia="方正小标宋_GBK"/>
          <w:kern w:val="2"/>
          <w:sz w:val="44"/>
          <w:szCs w:val="22"/>
        </w:rPr>
        <w:t>表</w:t>
      </w:r>
    </w:p>
    <w:p w14:paraId="19F9F8C6" w14:textId="77777777" w:rsidR="00145F4C" w:rsidRPr="00305D2C" w:rsidRDefault="00145F4C" w:rsidP="00145F4C">
      <w:pPr>
        <w:spacing w:line="580" w:lineRule="exact"/>
        <w:jc w:val="center"/>
        <w:rPr>
          <w:rFonts w:ascii="Times New Roman" w:eastAsia="方正楷体_GBK"/>
          <w:spacing w:val="-20"/>
          <w:kern w:val="2"/>
          <w:szCs w:val="32"/>
        </w:rPr>
      </w:pPr>
      <w:r w:rsidRPr="00305D2C">
        <w:rPr>
          <w:rFonts w:ascii="Times New Roman" w:eastAsia="方正楷体_GBK"/>
          <w:spacing w:val="-20"/>
          <w:kern w:val="2"/>
          <w:szCs w:val="32"/>
        </w:rPr>
        <w:t>（</w:t>
      </w:r>
      <w:r w:rsidRPr="00305D2C">
        <w:rPr>
          <w:rFonts w:ascii="Times New Roman" w:eastAsia="方正楷体_GBK" w:hint="eastAsia"/>
          <w:spacing w:val="-20"/>
          <w:kern w:val="2"/>
          <w:szCs w:val="32"/>
        </w:rPr>
        <w:t>校内</w:t>
      </w:r>
      <w:r w:rsidRPr="00305D2C">
        <w:rPr>
          <w:rFonts w:ascii="Times New Roman" w:eastAsia="方正楷体_GBK"/>
          <w:spacing w:val="-20"/>
          <w:kern w:val="2"/>
          <w:szCs w:val="32"/>
        </w:rPr>
        <w:t>物流场所</w:t>
      </w:r>
      <w:r w:rsidRPr="00305D2C">
        <w:rPr>
          <w:rFonts w:ascii="Times New Roman" w:eastAsia="方正楷体_GBK" w:hint="eastAsia"/>
          <w:spacing w:val="-20"/>
          <w:kern w:val="2"/>
          <w:szCs w:val="32"/>
        </w:rPr>
        <w:t>由后勤集团填写</w:t>
      </w:r>
      <w:r w:rsidRPr="00305D2C">
        <w:rPr>
          <w:rFonts w:ascii="Times New Roman" w:eastAsia="方正楷体_GBK"/>
          <w:spacing w:val="-20"/>
          <w:kern w:val="2"/>
          <w:szCs w:val="32"/>
        </w:rPr>
        <w:t>）</w:t>
      </w:r>
    </w:p>
    <w:p w14:paraId="25C97D54" w14:textId="77777777" w:rsidR="00145F4C" w:rsidRPr="00305D2C" w:rsidRDefault="00145F4C" w:rsidP="00145F4C">
      <w:pPr>
        <w:spacing w:line="580" w:lineRule="exact"/>
        <w:rPr>
          <w:rFonts w:ascii="Times New Roman" w:eastAsia="方正楷体_GBK"/>
          <w:spacing w:val="-20"/>
          <w:kern w:val="2"/>
          <w:szCs w:val="32"/>
        </w:rPr>
      </w:pPr>
      <w:r w:rsidRPr="00305D2C">
        <w:rPr>
          <w:rFonts w:ascii="Times New Roman" w:eastAsia="方正楷体_GBK"/>
          <w:spacing w:val="-20"/>
          <w:kern w:val="2"/>
          <w:szCs w:val="32"/>
        </w:rPr>
        <w:t>单位（场所）名称：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时间：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月</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日</w:t>
      </w:r>
      <w:r w:rsidRPr="00305D2C">
        <w:rPr>
          <w:rFonts w:ascii="Times New Roman" w:eastAsia="方正楷体_GBK"/>
          <w:spacing w:val="-20"/>
          <w:kern w:val="2"/>
          <w:szCs w:val="32"/>
        </w:rPr>
        <w:t xml:space="preserve">      </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622"/>
        <w:gridCol w:w="9247"/>
        <w:gridCol w:w="1984"/>
      </w:tblGrid>
      <w:tr w:rsidR="00145F4C" w:rsidRPr="00305D2C" w14:paraId="34CE85E5" w14:textId="77777777" w:rsidTr="008A2F71">
        <w:trPr>
          <w:jc w:val="center"/>
        </w:trPr>
        <w:tc>
          <w:tcPr>
            <w:tcW w:w="1807" w:type="dxa"/>
          </w:tcPr>
          <w:p w14:paraId="3DD9B83D"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项目</w:t>
            </w:r>
          </w:p>
        </w:tc>
        <w:tc>
          <w:tcPr>
            <w:tcW w:w="2622" w:type="dxa"/>
          </w:tcPr>
          <w:p w14:paraId="647DC2E4"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内容</w:t>
            </w:r>
          </w:p>
        </w:tc>
        <w:tc>
          <w:tcPr>
            <w:tcW w:w="9247" w:type="dxa"/>
          </w:tcPr>
          <w:p w14:paraId="47AA90A6"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标准</w:t>
            </w:r>
          </w:p>
        </w:tc>
        <w:tc>
          <w:tcPr>
            <w:tcW w:w="1984" w:type="dxa"/>
          </w:tcPr>
          <w:p w14:paraId="757C18C0"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排查结果</w:t>
            </w:r>
          </w:p>
        </w:tc>
      </w:tr>
      <w:tr w:rsidR="00145F4C" w:rsidRPr="00305D2C" w14:paraId="3915685A" w14:textId="77777777" w:rsidTr="008A2F71">
        <w:trPr>
          <w:jc w:val="center"/>
        </w:trPr>
        <w:tc>
          <w:tcPr>
            <w:tcW w:w="1807" w:type="dxa"/>
            <w:vMerge w:val="restart"/>
            <w:vAlign w:val="center"/>
          </w:tcPr>
          <w:p w14:paraId="71F37DAD"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日常消防</w:t>
            </w:r>
          </w:p>
          <w:p w14:paraId="25294DBC"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安全管理</w:t>
            </w:r>
          </w:p>
        </w:tc>
        <w:tc>
          <w:tcPr>
            <w:tcW w:w="2622" w:type="dxa"/>
            <w:vMerge w:val="restart"/>
            <w:vAlign w:val="center"/>
          </w:tcPr>
          <w:p w14:paraId="3C97F0C0"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行政许可</w:t>
            </w:r>
          </w:p>
        </w:tc>
        <w:tc>
          <w:tcPr>
            <w:tcW w:w="9247" w:type="dxa"/>
            <w:vAlign w:val="center"/>
          </w:tcPr>
          <w:p w14:paraId="2BFBCC38"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依法通过消防验收或进行消防竣工验收备案。</w:t>
            </w:r>
          </w:p>
        </w:tc>
        <w:tc>
          <w:tcPr>
            <w:tcW w:w="1984" w:type="dxa"/>
            <w:vAlign w:val="center"/>
          </w:tcPr>
          <w:p w14:paraId="75D64B58"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3666840" w14:textId="77777777" w:rsidTr="008A2F71">
        <w:trPr>
          <w:jc w:val="center"/>
        </w:trPr>
        <w:tc>
          <w:tcPr>
            <w:tcW w:w="1807" w:type="dxa"/>
            <w:vMerge/>
            <w:vAlign w:val="center"/>
          </w:tcPr>
          <w:p w14:paraId="0551286E" w14:textId="77777777" w:rsidR="00145F4C" w:rsidRPr="00305D2C" w:rsidRDefault="00145F4C" w:rsidP="008A2F71">
            <w:pPr>
              <w:widowControl/>
              <w:jc w:val="center"/>
              <w:textAlignment w:val="baseline"/>
              <w:rPr>
                <w:rFonts w:ascii="Times New Roman"/>
                <w:b/>
                <w:kern w:val="2"/>
                <w:sz w:val="21"/>
                <w:szCs w:val="21"/>
              </w:rPr>
            </w:pPr>
          </w:p>
        </w:tc>
        <w:tc>
          <w:tcPr>
            <w:tcW w:w="2622" w:type="dxa"/>
            <w:vMerge/>
            <w:vAlign w:val="center"/>
          </w:tcPr>
          <w:p w14:paraId="1588AE60"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37964502"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未擅自改变建筑（场所）使用性质、建筑结构、消防设施等。</w:t>
            </w:r>
          </w:p>
        </w:tc>
        <w:tc>
          <w:tcPr>
            <w:tcW w:w="1984" w:type="dxa"/>
            <w:vAlign w:val="center"/>
          </w:tcPr>
          <w:p w14:paraId="1AE2370B"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C6CA4BB" w14:textId="77777777" w:rsidTr="008A2F71">
        <w:trPr>
          <w:jc w:val="center"/>
        </w:trPr>
        <w:tc>
          <w:tcPr>
            <w:tcW w:w="1807" w:type="dxa"/>
            <w:vMerge/>
            <w:vAlign w:val="center"/>
          </w:tcPr>
          <w:p w14:paraId="3ABA557D"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196E682A"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消防安全责任制</w:t>
            </w:r>
          </w:p>
        </w:tc>
        <w:tc>
          <w:tcPr>
            <w:tcW w:w="9247" w:type="dxa"/>
            <w:vAlign w:val="center"/>
          </w:tcPr>
          <w:p w14:paraId="3B9EDF3C"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制定本单位的消防安全制度、消防安全操作规程</w:t>
            </w:r>
            <w:r w:rsidRPr="00305D2C">
              <w:rPr>
                <w:rFonts w:ascii="Times New Roman"/>
                <w:kern w:val="2"/>
                <w:sz w:val="21"/>
                <w:szCs w:val="21"/>
              </w:rPr>
              <w:t>,</w:t>
            </w:r>
            <w:r w:rsidRPr="00305D2C">
              <w:rPr>
                <w:rFonts w:ascii="Times New Roman"/>
                <w:kern w:val="2"/>
                <w:sz w:val="21"/>
                <w:szCs w:val="21"/>
              </w:rPr>
              <w:t>制定灭火和应急疏散预案，确定消防重点部位，定期开展消防演练。</w:t>
            </w:r>
          </w:p>
        </w:tc>
        <w:tc>
          <w:tcPr>
            <w:tcW w:w="1984" w:type="dxa"/>
            <w:vAlign w:val="center"/>
          </w:tcPr>
          <w:p w14:paraId="58E6E1AE"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85340A1" w14:textId="77777777" w:rsidTr="008A2F71">
        <w:trPr>
          <w:jc w:val="center"/>
        </w:trPr>
        <w:tc>
          <w:tcPr>
            <w:tcW w:w="1807" w:type="dxa"/>
            <w:vMerge/>
            <w:vAlign w:val="center"/>
          </w:tcPr>
          <w:p w14:paraId="5EF86F93"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7BDD4BD7"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防火巡查检查</w:t>
            </w:r>
          </w:p>
        </w:tc>
        <w:tc>
          <w:tcPr>
            <w:tcW w:w="9247" w:type="dxa"/>
            <w:vAlign w:val="center"/>
          </w:tcPr>
          <w:p w14:paraId="73B37774"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使用期间，要每天至少进行</w:t>
            </w:r>
            <w:r w:rsidRPr="00305D2C">
              <w:rPr>
                <w:rFonts w:ascii="Times New Roman"/>
                <w:kern w:val="2"/>
                <w:sz w:val="21"/>
                <w:szCs w:val="21"/>
              </w:rPr>
              <w:t>1</w:t>
            </w:r>
            <w:r w:rsidRPr="00305D2C">
              <w:rPr>
                <w:rFonts w:ascii="Times New Roman"/>
                <w:kern w:val="2"/>
                <w:sz w:val="21"/>
                <w:szCs w:val="21"/>
              </w:rPr>
              <w:t>次防火巡查，每月至少组织</w:t>
            </w:r>
            <w:r w:rsidRPr="00305D2C">
              <w:rPr>
                <w:rFonts w:ascii="Times New Roman"/>
                <w:kern w:val="2"/>
                <w:sz w:val="21"/>
                <w:szCs w:val="21"/>
              </w:rPr>
              <w:t>1</w:t>
            </w:r>
            <w:r w:rsidRPr="00305D2C">
              <w:rPr>
                <w:rFonts w:ascii="Times New Roman"/>
                <w:kern w:val="2"/>
                <w:sz w:val="21"/>
                <w:szCs w:val="21"/>
              </w:rPr>
              <w:t>次防火检查，及时发现和消除火灾隐患。</w:t>
            </w:r>
          </w:p>
        </w:tc>
        <w:tc>
          <w:tcPr>
            <w:tcW w:w="1984" w:type="dxa"/>
            <w:vAlign w:val="center"/>
          </w:tcPr>
          <w:p w14:paraId="46FAA330"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194B4CB" w14:textId="77777777" w:rsidTr="008A2F71">
        <w:trPr>
          <w:jc w:val="center"/>
        </w:trPr>
        <w:tc>
          <w:tcPr>
            <w:tcW w:w="1807" w:type="dxa"/>
            <w:vMerge/>
            <w:vAlign w:val="center"/>
          </w:tcPr>
          <w:p w14:paraId="4CE3324F"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Merge w:val="restart"/>
            <w:vAlign w:val="center"/>
          </w:tcPr>
          <w:p w14:paraId="430DE807"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消防设施检测、维保</w:t>
            </w:r>
          </w:p>
        </w:tc>
        <w:tc>
          <w:tcPr>
            <w:tcW w:w="9247" w:type="dxa"/>
            <w:vAlign w:val="center"/>
          </w:tcPr>
          <w:p w14:paraId="078B1A88" w14:textId="77777777" w:rsidR="00145F4C" w:rsidRPr="00305D2C" w:rsidRDefault="00145F4C" w:rsidP="008A2F71">
            <w:pPr>
              <w:widowControl/>
              <w:textAlignment w:val="baseline"/>
              <w:rPr>
                <w:rFonts w:ascii="Times New Roman" w:eastAsia="方正小标宋_GBK"/>
                <w:kern w:val="2"/>
                <w:sz w:val="28"/>
                <w:szCs w:val="28"/>
              </w:rPr>
            </w:pPr>
            <w:r w:rsidRPr="00305D2C">
              <w:rPr>
                <w:rFonts w:ascii="Times New Roman"/>
                <w:kern w:val="2"/>
                <w:sz w:val="21"/>
                <w:szCs w:val="21"/>
              </w:rPr>
              <w:t>每年由有资质的企业（机构）对单位消防设施至少进行一次检测，并存档备查。</w:t>
            </w:r>
          </w:p>
        </w:tc>
        <w:tc>
          <w:tcPr>
            <w:tcW w:w="1984" w:type="dxa"/>
            <w:vAlign w:val="center"/>
          </w:tcPr>
          <w:p w14:paraId="7E85798B"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B7138D3" w14:textId="77777777" w:rsidTr="008A2F71">
        <w:trPr>
          <w:jc w:val="center"/>
        </w:trPr>
        <w:tc>
          <w:tcPr>
            <w:tcW w:w="1807" w:type="dxa"/>
            <w:vMerge/>
            <w:vAlign w:val="center"/>
          </w:tcPr>
          <w:p w14:paraId="20E8ADC9"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Merge/>
            <w:vAlign w:val="center"/>
          </w:tcPr>
          <w:p w14:paraId="195FA9ED"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9247" w:type="dxa"/>
            <w:vAlign w:val="center"/>
          </w:tcPr>
          <w:p w14:paraId="06069B87" w14:textId="77777777" w:rsidR="00145F4C" w:rsidRPr="00305D2C" w:rsidRDefault="00145F4C" w:rsidP="008A2F71">
            <w:pPr>
              <w:widowControl/>
              <w:textAlignment w:val="baseline"/>
              <w:rPr>
                <w:rFonts w:ascii="Times New Roman" w:eastAsia="方正小标宋_GBK"/>
                <w:kern w:val="2"/>
                <w:sz w:val="28"/>
                <w:szCs w:val="28"/>
              </w:rPr>
            </w:pPr>
            <w:r w:rsidRPr="00305D2C">
              <w:rPr>
                <w:rFonts w:ascii="Times New Roman"/>
                <w:kern w:val="2"/>
                <w:sz w:val="21"/>
                <w:szCs w:val="21"/>
              </w:rPr>
              <w:t>每月组织对消防设施进行维护保养，发现问题及时修复，保证完好有效。</w:t>
            </w:r>
          </w:p>
        </w:tc>
        <w:tc>
          <w:tcPr>
            <w:tcW w:w="1984" w:type="dxa"/>
            <w:vAlign w:val="center"/>
          </w:tcPr>
          <w:p w14:paraId="468946E2"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C70ED8B" w14:textId="77777777" w:rsidTr="008A2F71">
        <w:trPr>
          <w:trHeight w:val="315"/>
          <w:jc w:val="center"/>
        </w:trPr>
        <w:tc>
          <w:tcPr>
            <w:tcW w:w="1807" w:type="dxa"/>
            <w:vMerge/>
            <w:vAlign w:val="center"/>
          </w:tcPr>
          <w:p w14:paraId="619DBFA1"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Align w:val="center"/>
          </w:tcPr>
          <w:p w14:paraId="7BCD808A"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火灾隐患整改</w:t>
            </w:r>
          </w:p>
        </w:tc>
        <w:tc>
          <w:tcPr>
            <w:tcW w:w="9247" w:type="dxa"/>
            <w:vAlign w:val="center"/>
          </w:tcPr>
          <w:p w14:paraId="15C93468" w14:textId="77777777" w:rsidR="00145F4C" w:rsidRPr="00305D2C" w:rsidRDefault="00145F4C" w:rsidP="008A2F71">
            <w:pPr>
              <w:widowControl/>
              <w:textAlignment w:val="baseline"/>
              <w:rPr>
                <w:rFonts w:ascii="Times New Roman" w:eastAsia="方正小标宋_GBK"/>
                <w:kern w:val="2"/>
                <w:sz w:val="28"/>
                <w:szCs w:val="28"/>
              </w:rPr>
            </w:pPr>
            <w:r w:rsidRPr="00305D2C">
              <w:rPr>
                <w:rFonts w:ascii="Times New Roman"/>
                <w:kern w:val="2"/>
                <w:sz w:val="21"/>
                <w:szCs w:val="21"/>
              </w:rPr>
              <w:t>对发现的火灾隐患或违法行为，及时制定整改方案，限定时限，落实资金，确保整改到位。</w:t>
            </w:r>
          </w:p>
        </w:tc>
        <w:tc>
          <w:tcPr>
            <w:tcW w:w="1984" w:type="dxa"/>
            <w:vAlign w:val="center"/>
          </w:tcPr>
          <w:p w14:paraId="62EC4070"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A3A9807" w14:textId="77777777" w:rsidTr="008A2F71">
        <w:trPr>
          <w:trHeight w:val="90"/>
          <w:jc w:val="center"/>
        </w:trPr>
        <w:tc>
          <w:tcPr>
            <w:tcW w:w="1807" w:type="dxa"/>
            <w:vMerge w:val="restart"/>
            <w:vAlign w:val="center"/>
          </w:tcPr>
          <w:p w14:paraId="3355B3B4"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重点岗位责任</w:t>
            </w:r>
          </w:p>
        </w:tc>
        <w:tc>
          <w:tcPr>
            <w:tcW w:w="2622" w:type="dxa"/>
            <w:vAlign w:val="center"/>
          </w:tcPr>
          <w:p w14:paraId="79DBE1CB"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消防安全责任人、管理人</w:t>
            </w:r>
          </w:p>
          <w:p w14:paraId="03722E0C"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b/>
                <w:kern w:val="2"/>
                <w:sz w:val="21"/>
                <w:szCs w:val="21"/>
              </w:rPr>
              <w:t>职责</w:t>
            </w:r>
          </w:p>
        </w:tc>
        <w:tc>
          <w:tcPr>
            <w:tcW w:w="9247" w:type="dxa"/>
            <w:vAlign w:val="center"/>
          </w:tcPr>
          <w:p w14:paraId="4E5D3B3B" w14:textId="77777777" w:rsidR="00145F4C" w:rsidRPr="00305D2C" w:rsidRDefault="00145F4C" w:rsidP="008A2F71">
            <w:pPr>
              <w:widowControl/>
              <w:jc w:val="left"/>
              <w:textAlignment w:val="baseline"/>
              <w:rPr>
                <w:rFonts w:ascii="Times New Roman"/>
                <w:kern w:val="2"/>
                <w:sz w:val="21"/>
                <w:szCs w:val="21"/>
              </w:rPr>
            </w:pPr>
            <w:r w:rsidRPr="00305D2C">
              <w:rPr>
                <w:rFonts w:ascii="Times New Roman"/>
                <w:kern w:val="2"/>
                <w:sz w:val="21"/>
                <w:szCs w:val="21"/>
              </w:rPr>
              <w:t>明确本单位消防安全责任人、管理人及其消防工作职责，确定消防工作归口管理部门。</w:t>
            </w:r>
          </w:p>
        </w:tc>
        <w:tc>
          <w:tcPr>
            <w:tcW w:w="1984" w:type="dxa"/>
            <w:vAlign w:val="center"/>
          </w:tcPr>
          <w:p w14:paraId="69B61B1A"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89B446C" w14:textId="77777777" w:rsidTr="008A2F71">
        <w:trPr>
          <w:jc w:val="center"/>
        </w:trPr>
        <w:tc>
          <w:tcPr>
            <w:tcW w:w="1807" w:type="dxa"/>
            <w:vMerge/>
            <w:vAlign w:val="center"/>
          </w:tcPr>
          <w:p w14:paraId="04E70762"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Align w:val="center"/>
          </w:tcPr>
          <w:p w14:paraId="2E12EEFA"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消防控制室操作人员职责</w:t>
            </w:r>
          </w:p>
        </w:tc>
        <w:tc>
          <w:tcPr>
            <w:tcW w:w="9247" w:type="dxa"/>
            <w:vAlign w:val="center"/>
          </w:tcPr>
          <w:p w14:paraId="2766C563" w14:textId="77777777" w:rsidR="00145F4C" w:rsidRPr="00305D2C" w:rsidRDefault="00145F4C" w:rsidP="008A2F71">
            <w:pPr>
              <w:widowControl/>
              <w:spacing w:line="240" w:lineRule="exact"/>
              <w:textAlignment w:val="baseline"/>
              <w:rPr>
                <w:rFonts w:ascii="Times New Roman" w:eastAsia="方正小标宋_GBK"/>
                <w:kern w:val="2"/>
                <w:sz w:val="28"/>
                <w:szCs w:val="28"/>
              </w:rPr>
            </w:pPr>
            <w:r w:rsidRPr="00305D2C">
              <w:rPr>
                <w:rFonts w:ascii="Times New Roman"/>
                <w:kern w:val="2"/>
                <w:sz w:val="21"/>
                <w:szCs w:val="21"/>
              </w:rPr>
              <w:t>取得消防职业资格证书，能够熟练操作系统，落实</w:t>
            </w:r>
            <w:r w:rsidRPr="00305D2C">
              <w:rPr>
                <w:rFonts w:ascii="Times New Roman"/>
                <w:kern w:val="2"/>
                <w:sz w:val="21"/>
                <w:szCs w:val="21"/>
              </w:rPr>
              <w:t>2</w:t>
            </w:r>
            <w:r w:rsidRPr="00305D2C">
              <w:rPr>
                <w:rFonts w:ascii="Times New Roman"/>
                <w:kern w:val="2"/>
                <w:sz w:val="21"/>
                <w:szCs w:val="21"/>
              </w:rPr>
              <w:t>人</w:t>
            </w:r>
            <w:r w:rsidRPr="00305D2C">
              <w:rPr>
                <w:rFonts w:ascii="Times New Roman"/>
                <w:kern w:val="2"/>
                <w:sz w:val="21"/>
                <w:szCs w:val="21"/>
              </w:rPr>
              <w:t>24</w:t>
            </w:r>
            <w:r w:rsidRPr="00305D2C">
              <w:rPr>
                <w:rFonts w:ascii="Times New Roman"/>
                <w:kern w:val="2"/>
                <w:sz w:val="21"/>
                <w:szCs w:val="21"/>
              </w:rPr>
              <w:t>小时值班制度，如实记录控制器日运行情况，并及时处理、报修各种故障。</w:t>
            </w:r>
          </w:p>
        </w:tc>
        <w:tc>
          <w:tcPr>
            <w:tcW w:w="1984" w:type="dxa"/>
            <w:vAlign w:val="center"/>
          </w:tcPr>
          <w:p w14:paraId="2CAF3544"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6222494" w14:textId="77777777" w:rsidTr="008A2F71">
        <w:trPr>
          <w:trHeight w:hRule="exact" w:val="301"/>
          <w:jc w:val="center"/>
        </w:trPr>
        <w:tc>
          <w:tcPr>
            <w:tcW w:w="1807" w:type="dxa"/>
            <w:vMerge w:val="restart"/>
            <w:vAlign w:val="center"/>
          </w:tcPr>
          <w:p w14:paraId="579CD174" w14:textId="77777777" w:rsidR="00145F4C" w:rsidRPr="00305D2C" w:rsidRDefault="00145F4C" w:rsidP="008A2F71">
            <w:pPr>
              <w:widowControl/>
              <w:jc w:val="center"/>
              <w:textAlignment w:val="baseline"/>
              <w:rPr>
                <w:rFonts w:ascii="Times New Roman"/>
                <w:b/>
                <w:kern w:val="2"/>
                <w:sz w:val="24"/>
              </w:rPr>
            </w:pPr>
            <w:r w:rsidRPr="00305D2C">
              <w:rPr>
                <w:rFonts w:ascii="Times New Roman"/>
                <w:b/>
                <w:kern w:val="2"/>
                <w:sz w:val="21"/>
                <w:szCs w:val="21"/>
              </w:rPr>
              <w:t>装饰装修</w:t>
            </w:r>
          </w:p>
        </w:tc>
        <w:tc>
          <w:tcPr>
            <w:tcW w:w="2622" w:type="dxa"/>
            <w:vMerge w:val="restart"/>
            <w:vAlign w:val="center"/>
          </w:tcPr>
          <w:p w14:paraId="361C3066"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装修装饰</w:t>
            </w:r>
          </w:p>
        </w:tc>
        <w:tc>
          <w:tcPr>
            <w:tcW w:w="9247" w:type="dxa"/>
            <w:vAlign w:val="center"/>
          </w:tcPr>
          <w:p w14:paraId="72798A0D"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严禁采用易燃可燃材料，地毯、窗帘应经阻燃处理且合格。</w:t>
            </w:r>
          </w:p>
        </w:tc>
        <w:tc>
          <w:tcPr>
            <w:tcW w:w="1984" w:type="dxa"/>
            <w:vAlign w:val="center"/>
          </w:tcPr>
          <w:p w14:paraId="3BB1FC20"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8843044" w14:textId="77777777" w:rsidTr="008A2F71">
        <w:trPr>
          <w:trHeight w:hRule="exact" w:val="301"/>
          <w:jc w:val="center"/>
        </w:trPr>
        <w:tc>
          <w:tcPr>
            <w:tcW w:w="1807" w:type="dxa"/>
            <w:vMerge/>
            <w:vAlign w:val="center"/>
          </w:tcPr>
          <w:p w14:paraId="56E20A25" w14:textId="77777777" w:rsidR="00145F4C" w:rsidRPr="00305D2C" w:rsidRDefault="00145F4C" w:rsidP="008A2F71">
            <w:pPr>
              <w:widowControl/>
              <w:jc w:val="center"/>
              <w:textAlignment w:val="baseline"/>
              <w:rPr>
                <w:rFonts w:ascii="Times New Roman"/>
                <w:b/>
                <w:kern w:val="2"/>
                <w:sz w:val="24"/>
              </w:rPr>
            </w:pPr>
          </w:p>
        </w:tc>
        <w:tc>
          <w:tcPr>
            <w:tcW w:w="2622" w:type="dxa"/>
            <w:vMerge/>
            <w:vAlign w:val="center"/>
          </w:tcPr>
          <w:p w14:paraId="38AC191D"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3D4C480D"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装饰装修不应遮挡消防设施、疏散指示标志及安全出口。</w:t>
            </w:r>
          </w:p>
        </w:tc>
        <w:tc>
          <w:tcPr>
            <w:tcW w:w="1984" w:type="dxa"/>
            <w:vAlign w:val="center"/>
          </w:tcPr>
          <w:p w14:paraId="3274DE62"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EC5BC97" w14:textId="77777777" w:rsidTr="008A2F71">
        <w:trPr>
          <w:trHeight w:hRule="exact" w:val="301"/>
          <w:jc w:val="center"/>
        </w:trPr>
        <w:tc>
          <w:tcPr>
            <w:tcW w:w="1807" w:type="dxa"/>
            <w:vMerge/>
            <w:vAlign w:val="center"/>
          </w:tcPr>
          <w:p w14:paraId="123C724E" w14:textId="77777777" w:rsidR="00145F4C" w:rsidRPr="00305D2C" w:rsidRDefault="00145F4C" w:rsidP="008A2F71">
            <w:pPr>
              <w:widowControl/>
              <w:jc w:val="center"/>
              <w:textAlignment w:val="baseline"/>
              <w:rPr>
                <w:rFonts w:ascii="Times New Roman"/>
                <w:b/>
                <w:kern w:val="2"/>
                <w:sz w:val="24"/>
              </w:rPr>
            </w:pPr>
          </w:p>
        </w:tc>
        <w:tc>
          <w:tcPr>
            <w:tcW w:w="2622" w:type="dxa"/>
            <w:vMerge/>
            <w:vAlign w:val="center"/>
          </w:tcPr>
          <w:p w14:paraId="33F9C665"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103CE30A"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严禁采用易燃可燃材料为芯材的彩钢板。</w:t>
            </w:r>
          </w:p>
        </w:tc>
        <w:tc>
          <w:tcPr>
            <w:tcW w:w="1984" w:type="dxa"/>
            <w:vAlign w:val="center"/>
          </w:tcPr>
          <w:p w14:paraId="0ADEC204"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52FD641" w14:textId="77777777" w:rsidTr="008A2F71">
        <w:trPr>
          <w:trHeight w:hRule="exact" w:val="673"/>
          <w:jc w:val="center"/>
        </w:trPr>
        <w:tc>
          <w:tcPr>
            <w:tcW w:w="1807" w:type="dxa"/>
            <w:vMerge w:val="restart"/>
            <w:vAlign w:val="center"/>
          </w:tcPr>
          <w:p w14:paraId="22E0BBFB" w14:textId="77777777" w:rsidR="00145F4C" w:rsidRPr="00305D2C" w:rsidRDefault="00145F4C" w:rsidP="008A2F71">
            <w:pPr>
              <w:widowControl/>
              <w:jc w:val="center"/>
              <w:textAlignment w:val="baseline"/>
              <w:rPr>
                <w:rFonts w:ascii="Times New Roman"/>
                <w:b/>
                <w:kern w:val="2"/>
                <w:sz w:val="24"/>
              </w:rPr>
            </w:pPr>
            <w:r w:rsidRPr="00305D2C">
              <w:rPr>
                <w:rFonts w:ascii="Times New Roman"/>
                <w:b/>
                <w:kern w:val="2"/>
                <w:sz w:val="21"/>
                <w:szCs w:val="21"/>
              </w:rPr>
              <w:t>防火分隔</w:t>
            </w:r>
          </w:p>
        </w:tc>
        <w:tc>
          <w:tcPr>
            <w:tcW w:w="2622" w:type="dxa"/>
            <w:vAlign w:val="center"/>
          </w:tcPr>
          <w:p w14:paraId="22985ED5"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楼层间分隔</w:t>
            </w:r>
          </w:p>
        </w:tc>
        <w:tc>
          <w:tcPr>
            <w:tcW w:w="9247" w:type="dxa"/>
            <w:vAlign w:val="center"/>
          </w:tcPr>
          <w:p w14:paraId="4A7AD244"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管道横向穿越墙体处的孔洞、缝隙，竖向电缆井、管道井等竖向管井和电缆桥架应当在每层楼板处进行用防火材料填充或者防火封堵，管井检查门应当采用防火门。</w:t>
            </w:r>
          </w:p>
        </w:tc>
        <w:tc>
          <w:tcPr>
            <w:tcW w:w="1984" w:type="dxa"/>
            <w:vAlign w:val="center"/>
          </w:tcPr>
          <w:p w14:paraId="64E16014"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537D19B" w14:textId="77777777" w:rsidTr="008A2F71">
        <w:trPr>
          <w:trHeight w:hRule="exact" w:val="384"/>
          <w:jc w:val="center"/>
        </w:trPr>
        <w:tc>
          <w:tcPr>
            <w:tcW w:w="1807" w:type="dxa"/>
            <w:vMerge/>
            <w:vAlign w:val="center"/>
          </w:tcPr>
          <w:p w14:paraId="073B402D"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0719B98B"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设施设备</w:t>
            </w:r>
          </w:p>
        </w:tc>
        <w:tc>
          <w:tcPr>
            <w:tcW w:w="9247" w:type="dxa"/>
            <w:vAlign w:val="center"/>
          </w:tcPr>
          <w:p w14:paraId="00EFD002"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防火隔墙、防火卷帘、防火门、防火窗等防火分隔设施完好有效。</w:t>
            </w:r>
          </w:p>
        </w:tc>
        <w:tc>
          <w:tcPr>
            <w:tcW w:w="1984" w:type="dxa"/>
            <w:vAlign w:val="center"/>
          </w:tcPr>
          <w:p w14:paraId="0B0B8D49"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7C41256" w14:textId="77777777" w:rsidTr="008A2F71">
        <w:trPr>
          <w:trHeight w:hRule="exact" w:val="389"/>
          <w:jc w:val="center"/>
        </w:trPr>
        <w:tc>
          <w:tcPr>
            <w:tcW w:w="1807" w:type="dxa"/>
            <w:vMerge w:val="restart"/>
            <w:vAlign w:val="center"/>
          </w:tcPr>
          <w:p w14:paraId="59711377" w14:textId="77777777" w:rsidR="00145F4C" w:rsidRPr="00305D2C" w:rsidRDefault="00145F4C" w:rsidP="008A2F71">
            <w:pPr>
              <w:widowControl/>
              <w:spacing w:line="400" w:lineRule="exact"/>
              <w:jc w:val="center"/>
              <w:textAlignment w:val="baseline"/>
              <w:rPr>
                <w:rFonts w:ascii="Times New Roman"/>
                <w:b/>
                <w:kern w:val="2"/>
                <w:sz w:val="28"/>
                <w:szCs w:val="22"/>
              </w:rPr>
            </w:pPr>
            <w:r w:rsidRPr="00305D2C">
              <w:rPr>
                <w:rFonts w:ascii="Times New Roman"/>
                <w:b/>
                <w:kern w:val="2"/>
                <w:sz w:val="21"/>
                <w:szCs w:val="21"/>
              </w:rPr>
              <w:lastRenderedPageBreak/>
              <w:t>疏散通道</w:t>
            </w:r>
          </w:p>
        </w:tc>
        <w:tc>
          <w:tcPr>
            <w:tcW w:w="2622" w:type="dxa"/>
            <w:vAlign w:val="center"/>
          </w:tcPr>
          <w:p w14:paraId="6204B0D1"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疏散通道、安全出口</w:t>
            </w:r>
          </w:p>
        </w:tc>
        <w:tc>
          <w:tcPr>
            <w:tcW w:w="9247" w:type="dxa"/>
            <w:vAlign w:val="center"/>
          </w:tcPr>
          <w:p w14:paraId="6900340A" w14:textId="77777777" w:rsidR="00145F4C" w:rsidRPr="00305D2C" w:rsidRDefault="00145F4C" w:rsidP="008A2F71">
            <w:pPr>
              <w:widowControl/>
              <w:textAlignment w:val="baseline"/>
              <w:rPr>
                <w:rFonts w:ascii="Times New Roman" w:eastAsia="方正楷体_GBK"/>
                <w:kern w:val="2"/>
                <w:sz w:val="24"/>
              </w:rPr>
            </w:pPr>
            <w:r w:rsidRPr="00305D2C">
              <w:rPr>
                <w:rFonts w:ascii="Times New Roman"/>
                <w:kern w:val="2"/>
                <w:sz w:val="21"/>
                <w:szCs w:val="21"/>
              </w:rPr>
              <w:t>保持畅通，不得占用、堵塞、封闭（锁闭）。</w:t>
            </w:r>
          </w:p>
        </w:tc>
        <w:tc>
          <w:tcPr>
            <w:tcW w:w="1984" w:type="dxa"/>
            <w:vAlign w:val="center"/>
          </w:tcPr>
          <w:p w14:paraId="47D955F9"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55AE293" w14:textId="77777777" w:rsidTr="008A2F71">
        <w:trPr>
          <w:trHeight w:hRule="exact" w:val="378"/>
          <w:jc w:val="center"/>
        </w:trPr>
        <w:tc>
          <w:tcPr>
            <w:tcW w:w="1807" w:type="dxa"/>
            <w:vMerge/>
            <w:vAlign w:val="center"/>
          </w:tcPr>
          <w:p w14:paraId="38006820" w14:textId="77777777" w:rsidR="00145F4C" w:rsidRPr="00305D2C" w:rsidRDefault="00145F4C" w:rsidP="008A2F71">
            <w:pPr>
              <w:widowControl/>
              <w:jc w:val="center"/>
              <w:textAlignment w:val="baseline"/>
              <w:rPr>
                <w:rFonts w:ascii="Times New Roman"/>
                <w:b/>
                <w:kern w:val="2"/>
                <w:sz w:val="28"/>
                <w:szCs w:val="22"/>
              </w:rPr>
            </w:pPr>
          </w:p>
        </w:tc>
        <w:tc>
          <w:tcPr>
            <w:tcW w:w="2622" w:type="dxa"/>
            <w:vAlign w:val="center"/>
          </w:tcPr>
          <w:p w14:paraId="02A76946"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消防救援窗和其他门窗</w:t>
            </w:r>
          </w:p>
        </w:tc>
        <w:tc>
          <w:tcPr>
            <w:tcW w:w="9247" w:type="dxa"/>
            <w:vAlign w:val="center"/>
          </w:tcPr>
          <w:p w14:paraId="6B7E4724"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不得设置广告牌、铁栅栏等影响逃生和灭火救援的障碍物。</w:t>
            </w:r>
          </w:p>
        </w:tc>
        <w:tc>
          <w:tcPr>
            <w:tcW w:w="1984" w:type="dxa"/>
            <w:vAlign w:val="center"/>
          </w:tcPr>
          <w:p w14:paraId="667C306E"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361FBDD" w14:textId="77777777" w:rsidTr="008A2F71">
        <w:trPr>
          <w:trHeight w:hRule="exact" w:val="522"/>
          <w:jc w:val="center"/>
        </w:trPr>
        <w:tc>
          <w:tcPr>
            <w:tcW w:w="1807" w:type="dxa"/>
            <w:vMerge/>
            <w:vAlign w:val="center"/>
          </w:tcPr>
          <w:p w14:paraId="4AB2E97C" w14:textId="77777777" w:rsidR="00145F4C" w:rsidRPr="00305D2C" w:rsidRDefault="00145F4C" w:rsidP="008A2F71">
            <w:pPr>
              <w:widowControl/>
              <w:jc w:val="center"/>
              <w:textAlignment w:val="baseline"/>
              <w:rPr>
                <w:rFonts w:ascii="Times New Roman"/>
                <w:b/>
                <w:kern w:val="2"/>
                <w:sz w:val="28"/>
                <w:szCs w:val="22"/>
              </w:rPr>
            </w:pPr>
          </w:p>
        </w:tc>
        <w:tc>
          <w:tcPr>
            <w:tcW w:w="2622" w:type="dxa"/>
            <w:vAlign w:val="center"/>
          </w:tcPr>
          <w:p w14:paraId="4CB409D8"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消防车道和登高操作场地</w:t>
            </w:r>
          </w:p>
        </w:tc>
        <w:tc>
          <w:tcPr>
            <w:tcW w:w="9247" w:type="dxa"/>
            <w:vAlign w:val="center"/>
          </w:tcPr>
          <w:p w14:paraId="31EA8E78"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路面完好，应能承受消防车的压力，不得在消防车通道、消防车登高操作场地设置构筑物、停车泊位、固定隔离桩、架空管线、广告牌、装饰物等障碍物。</w:t>
            </w:r>
          </w:p>
        </w:tc>
        <w:tc>
          <w:tcPr>
            <w:tcW w:w="1984" w:type="dxa"/>
            <w:vAlign w:val="center"/>
          </w:tcPr>
          <w:p w14:paraId="0E6853C2"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8CECAD0" w14:textId="77777777" w:rsidTr="008A2F71">
        <w:trPr>
          <w:trHeight w:hRule="exact" w:val="367"/>
          <w:jc w:val="center"/>
        </w:trPr>
        <w:tc>
          <w:tcPr>
            <w:tcW w:w="1807" w:type="dxa"/>
            <w:vMerge w:val="restart"/>
            <w:vAlign w:val="center"/>
          </w:tcPr>
          <w:p w14:paraId="71082493"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易燃易爆危险</w:t>
            </w:r>
          </w:p>
          <w:p w14:paraId="60700CB1" w14:textId="77777777" w:rsidR="00145F4C" w:rsidRPr="00305D2C" w:rsidRDefault="00145F4C" w:rsidP="008A2F71">
            <w:pPr>
              <w:widowControl/>
              <w:spacing w:line="400" w:lineRule="exact"/>
              <w:jc w:val="center"/>
              <w:textAlignment w:val="baseline"/>
              <w:rPr>
                <w:rFonts w:ascii="Times New Roman"/>
                <w:b/>
                <w:kern w:val="2"/>
                <w:sz w:val="28"/>
                <w:szCs w:val="28"/>
              </w:rPr>
            </w:pPr>
            <w:r w:rsidRPr="00305D2C">
              <w:rPr>
                <w:rFonts w:ascii="Times New Roman"/>
                <w:b/>
                <w:kern w:val="2"/>
                <w:sz w:val="21"/>
                <w:szCs w:val="21"/>
              </w:rPr>
              <w:t>品管理</w:t>
            </w:r>
          </w:p>
        </w:tc>
        <w:tc>
          <w:tcPr>
            <w:tcW w:w="2622" w:type="dxa"/>
            <w:vMerge w:val="restart"/>
            <w:vAlign w:val="center"/>
          </w:tcPr>
          <w:p w14:paraId="45A3D4B7"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b/>
                <w:kern w:val="2"/>
                <w:sz w:val="21"/>
                <w:szCs w:val="21"/>
              </w:rPr>
              <w:t>存放管理</w:t>
            </w:r>
          </w:p>
        </w:tc>
        <w:tc>
          <w:tcPr>
            <w:tcW w:w="9247" w:type="dxa"/>
            <w:vAlign w:val="center"/>
          </w:tcPr>
          <w:p w14:paraId="39245855"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不得违规储存易燃易爆危险品，按标准安装可燃气体浓度等警报装置及燃气紧急切断阀。</w:t>
            </w:r>
          </w:p>
        </w:tc>
        <w:tc>
          <w:tcPr>
            <w:tcW w:w="1984" w:type="dxa"/>
            <w:vAlign w:val="center"/>
          </w:tcPr>
          <w:p w14:paraId="425D8547"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C4CE4C0" w14:textId="77777777" w:rsidTr="008A2F71">
        <w:trPr>
          <w:trHeight w:hRule="exact" w:val="326"/>
          <w:jc w:val="center"/>
        </w:trPr>
        <w:tc>
          <w:tcPr>
            <w:tcW w:w="1807" w:type="dxa"/>
            <w:vMerge/>
            <w:vAlign w:val="center"/>
          </w:tcPr>
          <w:p w14:paraId="5047551E"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Merge/>
            <w:vAlign w:val="center"/>
          </w:tcPr>
          <w:p w14:paraId="5B994BA5" w14:textId="77777777" w:rsidR="00145F4C" w:rsidRPr="00305D2C" w:rsidRDefault="00145F4C" w:rsidP="008A2F71">
            <w:pPr>
              <w:widowControl/>
              <w:textAlignment w:val="baseline"/>
              <w:rPr>
                <w:rFonts w:ascii="Times New Roman"/>
                <w:kern w:val="2"/>
                <w:sz w:val="21"/>
                <w:szCs w:val="21"/>
              </w:rPr>
            </w:pPr>
          </w:p>
        </w:tc>
        <w:tc>
          <w:tcPr>
            <w:tcW w:w="9247" w:type="dxa"/>
            <w:vAlign w:val="center"/>
          </w:tcPr>
          <w:p w14:paraId="22F7DA6D"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地下或半地下室、高层建筑内严禁使用和存放瓶装液化石油气。</w:t>
            </w:r>
          </w:p>
        </w:tc>
        <w:tc>
          <w:tcPr>
            <w:tcW w:w="1984" w:type="dxa"/>
            <w:vAlign w:val="center"/>
          </w:tcPr>
          <w:p w14:paraId="19834724"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68F15F9" w14:textId="77777777" w:rsidTr="008A2F71">
        <w:trPr>
          <w:trHeight w:hRule="exact" w:val="381"/>
          <w:jc w:val="center"/>
        </w:trPr>
        <w:tc>
          <w:tcPr>
            <w:tcW w:w="1807" w:type="dxa"/>
            <w:vMerge/>
            <w:vAlign w:val="center"/>
          </w:tcPr>
          <w:p w14:paraId="0CF08E31"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Align w:val="center"/>
          </w:tcPr>
          <w:p w14:paraId="038BAB9F"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使用管理</w:t>
            </w:r>
          </w:p>
        </w:tc>
        <w:tc>
          <w:tcPr>
            <w:tcW w:w="9247" w:type="dxa"/>
            <w:vAlign w:val="center"/>
          </w:tcPr>
          <w:p w14:paraId="2043A09F"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严禁燃气软管私接</w:t>
            </w:r>
            <w:r w:rsidRPr="00305D2C">
              <w:rPr>
                <w:rFonts w:ascii="Times New Roman" w:hint="eastAsia"/>
                <w:kern w:val="2"/>
                <w:sz w:val="21"/>
                <w:szCs w:val="21"/>
              </w:rPr>
              <w:t>“</w:t>
            </w:r>
            <w:r w:rsidRPr="00305D2C">
              <w:rPr>
                <w:rFonts w:ascii="Times New Roman"/>
                <w:kern w:val="2"/>
                <w:sz w:val="21"/>
                <w:szCs w:val="21"/>
              </w:rPr>
              <w:t>三通</w:t>
            </w:r>
            <w:r w:rsidRPr="00305D2C">
              <w:rPr>
                <w:rFonts w:ascii="Times New Roman" w:hint="eastAsia"/>
                <w:kern w:val="2"/>
                <w:sz w:val="21"/>
                <w:szCs w:val="21"/>
              </w:rPr>
              <w:t>”</w:t>
            </w:r>
            <w:r w:rsidRPr="00305D2C">
              <w:rPr>
                <w:rFonts w:ascii="Times New Roman"/>
                <w:kern w:val="2"/>
                <w:sz w:val="21"/>
                <w:szCs w:val="21"/>
              </w:rPr>
              <w:t>或长度超过</w:t>
            </w:r>
            <w:r w:rsidRPr="00305D2C">
              <w:rPr>
                <w:rFonts w:ascii="Times New Roman"/>
                <w:kern w:val="2"/>
                <w:sz w:val="21"/>
                <w:szCs w:val="21"/>
              </w:rPr>
              <w:t>2</w:t>
            </w:r>
            <w:r w:rsidRPr="00305D2C">
              <w:rPr>
                <w:rFonts w:ascii="Times New Roman"/>
                <w:kern w:val="2"/>
                <w:sz w:val="21"/>
                <w:szCs w:val="21"/>
              </w:rPr>
              <w:t>米，严禁气瓶总重量超过</w:t>
            </w:r>
            <w:r w:rsidRPr="00305D2C">
              <w:rPr>
                <w:rFonts w:ascii="Times New Roman"/>
                <w:kern w:val="2"/>
                <w:sz w:val="21"/>
                <w:szCs w:val="21"/>
              </w:rPr>
              <w:t>100KG</w:t>
            </w:r>
            <w:r w:rsidRPr="00305D2C">
              <w:rPr>
                <w:rFonts w:ascii="Times New Roman"/>
                <w:kern w:val="2"/>
                <w:sz w:val="21"/>
                <w:szCs w:val="21"/>
              </w:rPr>
              <w:t>未设置专用气瓶间。</w:t>
            </w:r>
          </w:p>
        </w:tc>
        <w:tc>
          <w:tcPr>
            <w:tcW w:w="1984" w:type="dxa"/>
            <w:vAlign w:val="center"/>
          </w:tcPr>
          <w:p w14:paraId="5D75AD88"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5B1FA2D" w14:textId="77777777" w:rsidTr="008A2F71">
        <w:trPr>
          <w:trHeight w:hRule="exact" w:val="316"/>
          <w:jc w:val="center"/>
        </w:trPr>
        <w:tc>
          <w:tcPr>
            <w:tcW w:w="1807" w:type="dxa"/>
            <w:vMerge w:val="restart"/>
            <w:vAlign w:val="center"/>
          </w:tcPr>
          <w:p w14:paraId="3A4AA396"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消防设施</w:t>
            </w:r>
          </w:p>
        </w:tc>
        <w:tc>
          <w:tcPr>
            <w:tcW w:w="2622" w:type="dxa"/>
            <w:vMerge w:val="restart"/>
            <w:vAlign w:val="center"/>
          </w:tcPr>
          <w:p w14:paraId="5C7278D3"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日常管理</w:t>
            </w:r>
          </w:p>
        </w:tc>
        <w:tc>
          <w:tcPr>
            <w:tcW w:w="9247" w:type="dxa"/>
            <w:vAlign w:val="center"/>
          </w:tcPr>
          <w:p w14:paraId="2E920D7F"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消防设施、消防器材保持完好有效。</w:t>
            </w:r>
          </w:p>
        </w:tc>
        <w:tc>
          <w:tcPr>
            <w:tcW w:w="1984" w:type="dxa"/>
            <w:vAlign w:val="center"/>
          </w:tcPr>
          <w:p w14:paraId="341C889F"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195248E" w14:textId="77777777" w:rsidTr="008A2F71">
        <w:trPr>
          <w:trHeight w:hRule="exact" w:val="316"/>
          <w:jc w:val="center"/>
        </w:trPr>
        <w:tc>
          <w:tcPr>
            <w:tcW w:w="1807" w:type="dxa"/>
            <w:vMerge/>
            <w:vAlign w:val="center"/>
          </w:tcPr>
          <w:p w14:paraId="57D775F3"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Merge/>
            <w:vAlign w:val="center"/>
          </w:tcPr>
          <w:p w14:paraId="7FD4D0CD"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225B4D66"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自动消防设施处于自动状态，管道阀门处于工作状态。</w:t>
            </w:r>
          </w:p>
        </w:tc>
        <w:tc>
          <w:tcPr>
            <w:tcW w:w="1984" w:type="dxa"/>
            <w:vAlign w:val="center"/>
          </w:tcPr>
          <w:p w14:paraId="23B4FE86"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6652173" w14:textId="77777777" w:rsidTr="008A2F71">
        <w:trPr>
          <w:trHeight w:hRule="exact" w:val="316"/>
          <w:jc w:val="center"/>
        </w:trPr>
        <w:tc>
          <w:tcPr>
            <w:tcW w:w="1807" w:type="dxa"/>
            <w:vMerge w:val="restart"/>
            <w:vAlign w:val="center"/>
          </w:tcPr>
          <w:p w14:paraId="01A85F8A"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电气线路</w:t>
            </w:r>
          </w:p>
        </w:tc>
        <w:tc>
          <w:tcPr>
            <w:tcW w:w="2622" w:type="dxa"/>
            <w:vMerge w:val="restart"/>
            <w:vAlign w:val="center"/>
          </w:tcPr>
          <w:p w14:paraId="3365DFAA"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日常管理</w:t>
            </w:r>
          </w:p>
        </w:tc>
        <w:tc>
          <w:tcPr>
            <w:tcW w:w="9247" w:type="dxa"/>
            <w:vAlign w:val="center"/>
          </w:tcPr>
          <w:p w14:paraId="66424EE1"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严格按照设计负荷用电，未经允许，不得使用具有火灾危险的大功率电器和电热器具。</w:t>
            </w:r>
          </w:p>
        </w:tc>
        <w:tc>
          <w:tcPr>
            <w:tcW w:w="1984" w:type="dxa"/>
            <w:vAlign w:val="center"/>
          </w:tcPr>
          <w:p w14:paraId="18D8F614"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3298130" w14:textId="77777777" w:rsidTr="008A2F71">
        <w:trPr>
          <w:trHeight w:hRule="exact" w:val="316"/>
          <w:jc w:val="center"/>
        </w:trPr>
        <w:tc>
          <w:tcPr>
            <w:tcW w:w="1807" w:type="dxa"/>
            <w:vMerge/>
            <w:vAlign w:val="center"/>
          </w:tcPr>
          <w:p w14:paraId="00C11DDC"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Merge/>
            <w:vAlign w:val="center"/>
          </w:tcPr>
          <w:p w14:paraId="0BA335AD"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0F4EDC88"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定期进行维护、检测，并填写保存记录。发现老旧、破损电线及时更换。</w:t>
            </w:r>
          </w:p>
        </w:tc>
        <w:tc>
          <w:tcPr>
            <w:tcW w:w="1984" w:type="dxa"/>
            <w:vAlign w:val="center"/>
          </w:tcPr>
          <w:p w14:paraId="5F6F129A"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3C7AE87" w14:textId="77777777" w:rsidTr="008A2F71">
        <w:trPr>
          <w:trHeight w:hRule="exact" w:val="385"/>
          <w:jc w:val="center"/>
        </w:trPr>
        <w:tc>
          <w:tcPr>
            <w:tcW w:w="1807" w:type="dxa"/>
            <w:vMerge w:val="restart"/>
            <w:vAlign w:val="center"/>
          </w:tcPr>
          <w:p w14:paraId="2A4DEB80"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电动自行车</w:t>
            </w:r>
          </w:p>
        </w:tc>
        <w:tc>
          <w:tcPr>
            <w:tcW w:w="2622" w:type="dxa"/>
            <w:vAlign w:val="center"/>
          </w:tcPr>
          <w:p w14:paraId="0A5057E8"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停放管理</w:t>
            </w:r>
          </w:p>
        </w:tc>
        <w:tc>
          <w:tcPr>
            <w:tcW w:w="9247" w:type="dxa"/>
            <w:vAlign w:val="center"/>
          </w:tcPr>
          <w:p w14:paraId="474920EB"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严禁在建筑公共门厅、疏散走道、楼梯间、安全出口停放电动自行车或者为电动自行车充电。</w:t>
            </w:r>
          </w:p>
        </w:tc>
        <w:tc>
          <w:tcPr>
            <w:tcW w:w="1984" w:type="dxa"/>
            <w:vAlign w:val="center"/>
          </w:tcPr>
          <w:p w14:paraId="5B80B5B4"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0979011" w14:textId="77777777" w:rsidTr="008A2F71">
        <w:trPr>
          <w:trHeight w:hRule="exact" w:val="326"/>
          <w:jc w:val="center"/>
        </w:trPr>
        <w:tc>
          <w:tcPr>
            <w:tcW w:w="1807" w:type="dxa"/>
            <w:vMerge/>
            <w:vAlign w:val="center"/>
          </w:tcPr>
          <w:p w14:paraId="4E7F5FB6"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Align w:val="center"/>
          </w:tcPr>
          <w:p w14:paraId="0787ADE6"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充电管理</w:t>
            </w:r>
          </w:p>
        </w:tc>
        <w:tc>
          <w:tcPr>
            <w:tcW w:w="9247" w:type="dxa"/>
            <w:vAlign w:val="center"/>
          </w:tcPr>
          <w:p w14:paraId="7B270FCA"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严禁私拉临时电源线路、插座和开关，严禁一座多充，不应长时间过度充电。</w:t>
            </w:r>
          </w:p>
        </w:tc>
        <w:tc>
          <w:tcPr>
            <w:tcW w:w="1984" w:type="dxa"/>
            <w:vAlign w:val="center"/>
          </w:tcPr>
          <w:p w14:paraId="2495C447"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9ABB3CA" w14:textId="77777777" w:rsidTr="008A2F71">
        <w:trPr>
          <w:trHeight w:hRule="exact" w:val="787"/>
          <w:jc w:val="center"/>
        </w:trPr>
        <w:tc>
          <w:tcPr>
            <w:tcW w:w="1807" w:type="dxa"/>
            <w:vAlign w:val="center"/>
          </w:tcPr>
          <w:p w14:paraId="717E9F75" w14:textId="77777777" w:rsidR="00145F4C" w:rsidRPr="00305D2C" w:rsidRDefault="00145F4C" w:rsidP="008A2F71">
            <w:pPr>
              <w:widowControl/>
              <w:spacing w:line="400" w:lineRule="exact"/>
              <w:jc w:val="center"/>
              <w:textAlignment w:val="baseline"/>
              <w:rPr>
                <w:rFonts w:ascii="Times New Roman" w:eastAsia="方正楷体_GBK"/>
                <w:kern w:val="2"/>
                <w:sz w:val="28"/>
                <w:szCs w:val="22"/>
              </w:rPr>
            </w:pPr>
            <w:r w:rsidRPr="00305D2C">
              <w:rPr>
                <w:rFonts w:ascii="Times New Roman"/>
                <w:b/>
                <w:kern w:val="2"/>
                <w:sz w:val="21"/>
                <w:szCs w:val="21"/>
              </w:rPr>
              <w:t>消防培训</w:t>
            </w:r>
          </w:p>
        </w:tc>
        <w:tc>
          <w:tcPr>
            <w:tcW w:w="2622" w:type="dxa"/>
            <w:vAlign w:val="center"/>
          </w:tcPr>
          <w:p w14:paraId="21B8500E"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b/>
                <w:kern w:val="2"/>
                <w:sz w:val="21"/>
                <w:szCs w:val="21"/>
              </w:rPr>
              <w:t>消防培训</w:t>
            </w:r>
          </w:p>
        </w:tc>
        <w:tc>
          <w:tcPr>
            <w:tcW w:w="9247" w:type="dxa"/>
            <w:vAlign w:val="center"/>
          </w:tcPr>
          <w:p w14:paraId="36E3E900" w14:textId="77777777" w:rsidR="00145F4C" w:rsidRPr="00305D2C" w:rsidRDefault="00145F4C" w:rsidP="008A2F71">
            <w:pPr>
              <w:widowControl/>
              <w:spacing w:line="280" w:lineRule="exact"/>
              <w:textAlignment w:val="baseline"/>
              <w:rPr>
                <w:rFonts w:ascii="Times New Roman"/>
                <w:kern w:val="2"/>
                <w:sz w:val="21"/>
                <w:szCs w:val="21"/>
              </w:rPr>
            </w:pPr>
            <w:r w:rsidRPr="00305D2C">
              <w:rPr>
                <w:rFonts w:ascii="Times New Roman"/>
                <w:kern w:val="2"/>
                <w:sz w:val="21"/>
                <w:szCs w:val="21"/>
              </w:rPr>
              <w:t>每年对员工进行</w:t>
            </w:r>
            <w:r w:rsidRPr="00305D2C">
              <w:rPr>
                <w:rFonts w:ascii="Times New Roman"/>
                <w:kern w:val="2"/>
                <w:sz w:val="21"/>
                <w:szCs w:val="21"/>
              </w:rPr>
              <w:t>1</w:t>
            </w:r>
            <w:r w:rsidRPr="00305D2C">
              <w:rPr>
                <w:rFonts w:ascii="Times New Roman"/>
                <w:kern w:val="2"/>
                <w:sz w:val="21"/>
                <w:szCs w:val="21"/>
              </w:rPr>
              <w:t>次集中培训，员工懂得本场所火灾危险性、懂得火灾预防措施、懂得扑救初期火灾的方法；发生火灾时，会报警、会使用灭火器材、会组织人员疏散、会扑救初期火灾。</w:t>
            </w:r>
          </w:p>
        </w:tc>
        <w:tc>
          <w:tcPr>
            <w:tcW w:w="1984" w:type="dxa"/>
            <w:vAlign w:val="center"/>
          </w:tcPr>
          <w:p w14:paraId="606E7C84"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FDBD688" w14:textId="77777777" w:rsidTr="008A2F71">
        <w:trPr>
          <w:trHeight w:hRule="exact" w:val="401"/>
          <w:jc w:val="center"/>
        </w:trPr>
        <w:tc>
          <w:tcPr>
            <w:tcW w:w="1807" w:type="dxa"/>
            <w:vMerge w:val="restart"/>
            <w:vAlign w:val="center"/>
          </w:tcPr>
          <w:p w14:paraId="1B1D0C13" w14:textId="77777777" w:rsidR="00145F4C" w:rsidRPr="00305D2C" w:rsidRDefault="00145F4C" w:rsidP="008A2F71">
            <w:pPr>
              <w:widowControl/>
              <w:jc w:val="center"/>
              <w:textAlignment w:val="baseline"/>
              <w:rPr>
                <w:rFonts w:ascii="Times New Roman" w:eastAsia="方正楷体_GBK"/>
                <w:kern w:val="2"/>
                <w:sz w:val="28"/>
                <w:szCs w:val="22"/>
              </w:rPr>
            </w:pPr>
            <w:r w:rsidRPr="00305D2C">
              <w:rPr>
                <w:rFonts w:ascii="Times New Roman"/>
                <w:b/>
                <w:kern w:val="2"/>
                <w:sz w:val="21"/>
                <w:szCs w:val="21"/>
              </w:rPr>
              <w:t>实操实训</w:t>
            </w:r>
          </w:p>
        </w:tc>
        <w:tc>
          <w:tcPr>
            <w:tcW w:w="2622" w:type="dxa"/>
            <w:vAlign w:val="center"/>
          </w:tcPr>
          <w:p w14:paraId="4464F783"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室内消火栓</w:t>
            </w:r>
          </w:p>
        </w:tc>
        <w:tc>
          <w:tcPr>
            <w:tcW w:w="9247" w:type="dxa"/>
            <w:vAlign w:val="center"/>
          </w:tcPr>
          <w:p w14:paraId="707848C9"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会熟练操作室内消火栓出水灭火。</w:t>
            </w:r>
          </w:p>
        </w:tc>
        <w:tc>
          <w:tcPr>
            <w:tcW w:w="1984" w:type="dxa"/>
            <w:vAlign w:val="center"/>
          </w:tcPr>
          <w:p w14:paraId="518D2BF2"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FFF5793" w14:textId="77777777" w:rsidTr="008A2F71">
        <w:trPr>
          <w:trHeight w:hRule="exact" w:val="376"/>
          <w:jc w:val="center"/>
        </w:trPr>
        <w:tc>
          <w:tcPr>
            <w:tcW w:w="1807" w:type="dxa"/>
            <w:vMerge/>
            <w:vAlign w:val="center"/>
          </w:tcPr>
          <w:p w14:paraId="1FC1DD4D"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6B5387CB"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灭火器</w:t>
            </w:r>
          </w:p>
        </w:tc>
        <w:tc>
          <w:tcPr>
            <w:tcW w:w="9247" w:type="dxa"/>
            <w:vAlign w:val="center"/>
          </w:tcPr>
          <w:p w14:paraId="7E8D791E"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会熟练操作手提式灭火器或推车式灭火器。</w:t>
            </w:r>
          </w:p>
        </w:tc>
        <w:tc>
          <w:tcPr>
            <w:tcW w:w="1984" w:type="dxa"/>
            <w:vAlign w:val="center"/>
          </w:tcPr>
          <w:p w14:paraId="146C7634"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CB96C76" w14:textId="77777777" w:rsidTr="008A2F71">
        <w:trPr>
          <w:trHeight w:hRule="exact" w:val="1096"/>
          <w:jc w:val="center"/>
        </w:trPr>
        <w:tc>
          <w:tcPr>
            <w:tcW w:w="1807" w:type="dxa"/>
            <w:vAlign w:val="center"/>
          </w:tcPr>
          <w:p w14:paraId="21CF5C19" w14:textId="77777777" w:rsidR="00145F4C" w:rsidRPr="00305D2C" w:rsidRDefault="00145F4C" w:rsidP="008A2F71">
            <w:pPr>
              <w:widowControl/>
              <w:jc w:val="center"/>
              <w:textAlignment w:val="baseline"/>
              <w:rPr>
                <w:rFonts w:ascii="Times New Roman" w:eastAsia="方正楷体_GBK"/>
                <w:kern w:val="2"/>
                <w:sz w:val="28"/>
                <w:szCs w:val="22"/>
              </w:rPr>
            </w:pPr>
            <w:r w:rsidRPr="00305D2C">
              <w:rPr>
                <w:rFonts w:ascii="Times New Roman"/>
                <w:b/>
                <w:kern w:val="2"/>
                <w:sz w:val="21"/>
                <w:szCs w:val="21"/>
              </w:rPr>
              <w:t>具体问题</w:t>
            </w:r>
          </w:p>
        </w:tc>
        <w:tc>
          <w:tcPr>
            <w:tcW w:w="13853" w:type="dxa"/>
            <w:gridSpan w:val="3"/>
            <w:vAlign w:val="center"/>
          </w:tcPr>
          <w:p w14:paraId="2B0CFFAD" w14:textId="77777777" w:rsidR="00145F4C" w:rsidRPr="00305D2C" w:rsidRDefault="00145F4C" w:rsidP="008A2F71">
            <w:pPr>
              <w:widowControl/>
              <w:jc w:val="center"/>
              <w:textAlignment w:val="baseline"/>
              <w:rPr>
                <w:rFonts w:ascii="Times New Roman"/>
                <w:kern w:val="2"/>
                <w:sz w:val="21"/>
                <w:szCs w:val="21"/>
              </w:rPr>
            </w:pPr>
          </w:p>
        </w:tc>
      </w:tr>
    </w:tbl>
    <w:p w14:paraId="6082B1D3" w14:textId="77777777" w:rsidR="00145F4C" w:rsidRPr="00305D2C" w:rsidRDefault="00145F4C" w:rsidP="00145F4C">
      <w:pPr>
        <w:widowControl/>
        <w:tabs>
          <w:tab w:val="left" w:pos="990"/>
        </w:tabs>
        <w:spacing w:line="0" w:lineRule="atLeast"/>
        <w:textAlignment w:val="baseline"/>
        <w:rPr>
          <w:rFonts w:ascii="Times New Roman" w:eastAsia="楷体_GB2312"/>
          <w:kern w:val="2"/>
          <w:sz w:val="28"/>
          <w:szCs w:val="28"/>
        </w:rPr>
      </w:pPr>
    </w:p>
    <w:p w14:paraId="10ECC605" w14:textId="77777777" w:rsidR="00145F4C" w:rsidRPr="00305D2C" w:rsidRDefault="00145F4C" w:rsidP="00145F4C">
      <w:pPr>
        <w:widowControl/>
        <w:tabs>
          <w:tab w:val="left" w:pos="990"/>
        </w:tabs>
        <w:spacing w:line="0" w:lineRule="atLeast"/>
        <w:textAlignment w:val="baseline"/>
        <w:rPr>
          <w:rFonts w:ascii="Times New Roman" w:eastAsia="等线"/>
          <w:kern w:val="2"/>
          <w:sz w:val="10"/>
          <w:szCs w:val="22"/>
        </w:rPr>
      </w:pPr>
      <w:r w:rsidRPr="00305D2C">
        <w:rPr>
          <w:rFonts w:ascii="Times New Roman" w:eastAsia="方正楷体_GBK"/>
          <w:spacing w:val="-20"/>
          <w:kern w:val="2"/>
          <w:szCs w:val="32"/>
        </w:rPr>
        <w:t>单位名称：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人：</w:t>
      </w:r>
      <w:r w:rsidRPr="00305D2C">
        <w:rPr>
          <w:rFonts w:ascii="Times New Roman" w:eastAsia="方正楷体_GBK"/>
          <w:spacing w:val="-20"/>
          <w:kern w:val="2"/>
          <w:szCs w:val="32"/>
        </w:rPr>
        <w:t xml:space="preserve">                  </w:t>
      </w:r>
    </w:p>
    <w:p w14:paraId="6675638A" w14:textId="77777777" w:rsidR="00145F4C" w:rsidRPr="00305D2C" w:rsidRDefault="00145F4C" w:rsidP="00145F4C">
      <w:pPr>
        <w:widowControl/>
        <w:spacing w:line="600" w:lineRule="exact"/>
        <w:jc w:val="center"/>
        <w:textAlignment w:val="baseline"/>
        <w:rPr>
          <w:rFonts w:ascii="Times New Roman" w:eastAsia="方正小标宋_GBK"/>
          <w:kern w:val="2"/>
          <w:sz w:val="44"/>
          <w:szCs w:val="22"/>
        </w:rPr>
      </w:pPr>
    </w:p>
    <w:p w14:paraId="4078880A" w14:textId="77777777" w:rsidR="00145F4C" w:rsidRPr="00305D2C" w:rsidRDefault="00145F4C" w:rsidP="00145F4C">
      <w:pPr>
        <w:widowControl/>
        <w:spacing w:line="600" w:lineRule="exact"/>
        <w:jc w:val="center"/>
        <w:textAlignment w:val="baseline"/>
        <w:rPr>
          <w:rFonts w:ascii="Times New Roman" w:eastAsia="等线"/>
          <w:kern w:val="2"/>
          <w:sz w:val="21"/>
          <w:szCs w:val="22"/>
        </w:rPr>
      </w:pPr>
      <w:r w:rsidRPr="00305D2C">
        <w:rPr>
          <w:rFonts w:ascii="Times New Roman" w:eastAsia="方正小标宋_GBK"/>
          <w:kern w:val="2"/>
          <w:sz w:val="44"/>
          <w:szCs w:val="22"/>
        </w:rPr>
        <w:lastRenderedPageBreak/>
        <w:t>冬季火灾集中治理</w:t>
      </w:r>
      <w:r w:rsidRPr="00305D2C">
        <w:rPr>
          <w:rFonts w:ascii="Times New Roman" w:eastAsia="方正小标宋_GBK" w:hint="eastAsia"/>
          <w:kern w:val="2"/>
          <w:sz w:val="44"/>
          <w:szCs w:val="22"/>
        </w:rPr>
        <w:t>“</w:t>
      </w:r>
      <w:r w:rsidRPr="00305D2C">
        <w:rPr>
          <w:rFonts w:ascii="Times New Roman" w:eastAsia="方正小标宋_GBK"/>
          <w:kern w:val="2"/>
          <w:sz w:val="44"/>
          <w:szCs w:val="22"/>
        </w:rPr>
        <w:t>百日会战</w:t>
      </w:r>
      <w:r w:rsidRPr="00305D2C">
        <w:rPr>
          <w:rFonts w:ascii="Times New Roman" w:eastAsia="方正小标宋_GBK" w:hint="eastAsia"/>
          <w:kern w:val="2"/>
          <w:sz w:val="44"/>
          <w:szCs w:val="22"/>
        </w:rPr>
        <w:t>”自查</w:t>
      </w:r>
      <w:r w:rsidRPr="00305D2C">
        <w:rPr>
          <w:rFonts w:ascii="Times New Roman" w:eastAsia="方正小标宋_GBK"/>
          <w:kern w:val="2"/>
          <w:sz w:val="44"/>
          <w:szCs w:val="22"/>
        </w:rPr>
        <w:t>表</w:t>
      </w:r>
    </w:p>
    <w:p w14:paraId="6B07B87A" w14:textId="77777777" w:rsidR="00145F4C" w:rsidRPr="00305D2C" w:rsidRDefault="00145F4C" w:rsidP="00145F4C">
      <w:pPr>
        <w:spacing w:line="580" w:lineRule="exact"/>
        <w:jc w:val="center"/>
        <w:rPr>
          <w:rFonts w:ascii="Times New Roman" w:eastAsia="方正楷体_GBK"/>
          <w:spacing w:val="-20"/>
          <w:kern w:val="2"/>
          <w:szCs w:val="32"/>
        </w:rPr>
      </w:pPr>
      <w:r w:rsidRPr="00305D2C">
        <w:rPr>
          <w:rFonts w:ascii="Times New Roman" w:eastAsia="方正楷体_GBK"/>
          <w:spacing w:val="-20"/>
          <w:kern w:val="2"/>
          <w:szCs w:val="32"/>
        </w:rPr>
        <w:t>（医院</w:t>
      </w:r>
      <w:r w:rsidRPr="00305D2C">
        <w:rPr>
          <w:rFonts w:ascii="Times New Roman" w:eastAsia="方正楷体_GBK" w:hint="eastAsia"/>
          <w:spacing w:val="-20"/>
          <w:kern w:val="2"/>
          <w:szCs w:val="32"/>
        </w:rPr>
        <w:t>类场所由校医院填写</w:t>
      </w:r>
      <w:r w:rsidRPr="00305D2C">
        <w:rPr>
          <w:rFonts w:ascii="Times New Roman" w:eastAsia="方正楷体_GBK"/>
          <w:spacing w:val="-20"/>
          <w:kern w:val="2"/>
          <w:szCs w:val="32"/>
        </w:rPr>
        <w:t>）</w:t>
      </w:r>
    </w:p>
    <w:p w14:paraId="223D2026" w14:textId="77777777" w:rsidR="00145F4C" w:rsidRPr="00305D2C" w:rsidRDefault="00145F4C" w:rsidP="00145F4C">
      <w:pPr>
        <w:spacing w:line="580" w:lineRule="exact"/>
        <w:rPr>
          <w:rFonts w:ascii="Times New Roman" w:eastAsia="等线"/>
          <w:kern w:val="2"/>
          <w:sz w:val="28"/>
          <w:szCs w:val="28"/>
        </w:rPr>
      </w:pPr>
      <w:r w:rsidRPr="00305D2C">
        <w:rPr>
          <w:rFonts w:ascii="Times New Roman" w:eastAsia="方正楷体_GBK"/>
          <w:spacing w:val="-20"/>
          <w:kern w:val="2"/>
          <w:szCs w:val="32"/>
        </w:rPr>
        <w:t>单位（场所）名称：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时间：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月</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日</w:t>
      </w:r>
      <w:r w:rsidRPr="00305D2C">
        <w:rPr>
          <w:rFonts w:ascii="Times New Roman" w:eastAsia="方正楷体_GBK"/>
          <w:spacing w:val="-20"/>
          <w:kern w:val="2"/>
          <w:szCs w:val="32"/>
        </w:rPr>
        <w:t xml:space="preserve">  </w:t>
      </w:r>
      <w:r w:rsidRPr="00305D2C">
        <w:rPr>
          <w:rFonts w:ascii="Times New Roman" w:eastAsia="等线"/>
          <w:kern w:val="2"/>
          <w:sz w:val="28"/>
          <w:szCs w:val="28"/>
        </w:rPr>
        <w:t xml:space="preserve">    </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622"/>
        <w:gridCol w:w="9247"/>
        <w:gridCol w:w="1984"/>
      </w:tblGrid>
      <w:tr w:rsidR="00145F4C" w:rsidRPr="00305D2C" w14:paraId="382BD944" w14:textId="77777777" w:rsidTr="008A2F71">
        <w:trPr>
          <w:jc w:val="center"/>
        </w:trPr>
        <w:tc>
          <w:tcPr>
            <w:tcW w:w="1807" w:type="dxa"/>
          </w:tcPr>
          <w:p w14:paraId="1E072727"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项目</w:t>
            </w:r>
          </w:p>
        </w:tc>
        <w:tc>
          <w:tcPr>
            <w:tcW w:w="2622" w:type="dxa"/>
          </w:tcPr>
          <w:p w14:paraId="1375B260"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内容</w:t>
            </w:r>
          </w:p>
        </w:tc>
        <w:tc>
          <w:tcPr>
            <w:tcW w:w="9247" w:type="dxa"/>
          </w:tcPr>
          <w:p w14:paraId="2548D0FD"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标准</w:t>
            </w:r>
          </w:p>
        </w:tc>
        <w:tc>
          <w:tcPr>
            <w:tcW w:w="1984" w:type="dxa"/>
          </w:tcPr>
          <w:p w14:paraId="758631A7" w14:textId="77777777" w:rsidR="00145F4C" w:rsidRPr="00305D2C" w:rsidRDefault="00145F4C" w:rsidP="008A2F71">
            <w:pPr>
              <w:widowControl/>
              <w:jc w:val="center"/>
              <w:textAlignment w:val="baseline"/>
              <w:rPr>
                <w:rFonts w:ascii="方正黑体_GBK" w:eastAsia="方正黑体_GBK" w:hAnsi="方正黑体_GBK" w:cs="方正黑体_GBK"/>
                <w:kern w:val="2"/>
                <w:sz w:val="28"/>
                <w:szCs w:val="28"/>
              </w:rPr>
            </w:pPr>
            <w:r w:rsidRPr="00305D2C">
              <w:rPr>
                <w:rFonts w:ascii="方正黑体_GBK" w:eastAsia="方正黑体_GBK" w:hAnsi="方正黑体_GBK" w:cs="方正黑体_GBK"/>
                <w:kern w:val="2"/>
                <w:sz w:val="28"/>
                <w:szCs w:val="28"/>
              </w:rPr>
              <w:t>排查结果</w:t>
            </w:r>
          </w:p>
        </w:tc>
      </w:tr>
      <w:tr w:rsidR="00145F4C" w:rsidRPr="00305D2C" w14:paraId="7157370C" w14:textId="77777777" w:rsidTr="008A2F71">
        <w:trPr>
          <w:jc w:val="center"/>
        </w:trPr>
        <w:tc>
          <w:tcPr>
            <w:tcW w:w="1807" w:type="dxa"/>
            <w:vMerge w:val="restart"/>
            <w:vAlign w:val="center"/>
          </w:tcPr>
          <w:p w14:paraId="053ADA73"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日常消防</w:t>
            </w:r>
          </w:p>
          <w:p w14:paraId="3DDB31F6"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安全管理</w:t>
            </w:r>
          </w:p>
        </w:tc>
        <w:tc>
          <w:tcPr>
            <w:tcW w:w="2622" w:type="dxa"/>
            <w:vMerge w:val="restart"/>
            <w:vAlign w:val="center"/>
          </w:tcPr>
          <w:p w14:paraId="1D188F73"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b/>
                <w:kern w:val="2"/>
                <w:sz w:val="21"/>
                <w:szCs w:val="21"/>
              </w:rPr>
              <w:t>行政许可</w:t>
            </w:r>
          </w:p>
        </w:tc>
        <w:tc>
          <w:tcPr>
            <w:tcW w:w="9247" w:type="dxa"/>
            <w:vAlign w:val="center"/>
          </w:tcPr>
          <w:p w14:paraId="5243E387"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依法通过消防验收或进行消防竣工验收备案。</w:t>
            </w:r>
          </w:p>
        </w:tc>
        <w:tc>
          <w:tcPr>
            <w:tcW w:w="1984" w:type="dxa"/>
            <w:vAlign w:val="center"/>
          </w:tcPr>
          <w:p w14:paraId="117C8717"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52A97B6" w14:textId="77777777" w:rsidTr="008A2F71">
        <w:trPr>
          <w:jc w:val="center"/>
        </w:trPr>
        <w:tc>
          <w:tcPr>
            <w:tcW w:w="1807" w:type="dxa"/>
            <w:vMerge/>
            <w:vAlign w:val="center"/>
          </w:tcPr>
          <w:p w14:paraId="39E7C251" w14:textId="77777777" w:rsidR="00145F4C" w:rsidRPr="00305D2C" w:rsidRDefault="00145F4C" w:rsidP="008A2F71">
            <w:pPr>
              <w:widowControl/>
              <w:jc w:val="center"/>
              <w:textAlignment w:val="baseline"/>
              <w:rPr>
                <w:rFonts w:ascii="Times New Roman"/>
                <w:b/>
                <w:kern w:val="2"/>
                <w:sz w:val="21"/>
                <w:szCs w:val="21"/>
              </w:rPr>
            </w:pPr>
          </w:p>
        </w:tc>
        <w:tc>
          <w:tcPr>
            <w:tcW w:w="2622" w:type="dxa"/>
            <w:vMerge/>
            <w:vAlign w:val="center"/>
          </w:tcPr>
          <w:p w14:paraId="0B167A1E" w14:textId="77777777" w:rsidR="00145F4C" w:rsidRPr="00305D2C" w:rsidRDefault="00145F4C" w:rsidP="008A2F71">
            <w:pPr>
              <w:widowControl/>
              <w:spacing w:line="240" w:lineRule="exact"/>
              <w:jc w:val="center"/>
              <w:textAlignment w:val="baseline"/>
              <w:rPr>
                <w:rFonts w:ascii="Times New Roman"/>
                <w:b/>
                <w:kern w:val="2"/>
                <w:sz w:val="21"/>
                <w:szCs w:val="21"/>
              </w:rPr>
            </w:pPr>
          </w:p>
        </w:tc>
        <w:tc>
          <w:tcPr>
            <w:tcW w:w="9247" w:type="dxa"/>
            <w:vAlign w:val="center"/>
          </w:tcPr>
          <w:p w14:paraId="78577875"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未擅自改变建筑（场所）使用性质、建筑结构、消防设施等。</w:t>
            </w:r>
          </w:p>
        </w:tc>
        <w:tc>
          <w:tcPr>
            <w:tcW w:w="1984" w:type="dxa"/>
            <w:vAlign w:val="center"/>
          </w:tcPr>
          <w:p w14:paraId="4EB51D1C" w14:textId="77777777" w:rsidR="00145F4C" w:rsidRPr="00305D2C" w:rsidRDefault="00145F4C" w:rsidP="008A2F71">
            <w:pPr>
              <w:widowControl/>
              <w:spacing w:line="24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4A1857C" w14:textId="77777777" w:rsidTr="008A2F71">
        <w:trPr>
          <w:jc w:val="center"/>
        </w:trPr>
        <w:tc>
          <w:tcPr>
            <w:tcW w:w="1807" w:type="dxa"/>
            <w:vMerge/>
            <w:vAlign w:val="center"/>
          </w:tcPr>
          <w:p w14:paraId="1E0AE11C"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226AA74C"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消防安全责任制</w:t>
            </w:r>
          </w:p>
        </w:tc>
        <w:tc>
          <w:tcPr>
            <w:tcW w:w="9247" w:type="dxa"/>
            <w:vAlign w:val="center"/>
          </w:tcPr>
          <w:p w14:paraId="70A0C3F5"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制定本单位的消防安全制度、消防安全操作规程</w:t>
            </w:r>
            <w:r w:rsidRPr="00305D2C">
              <w:rPr>
                <w:rFonts w:ascii="Times New Roman"/>
                <w:kern w:val="2"/>
                <w:sz w:val="21"/>
                <w:szCs w:val="21"/>
              </w:rPr>
              <w:t>,</w:t>
            </w:r>
            <w:r w:rsidRPr="00305D2C">
              <w:rPr>
                <w:rFonts w:ascii="Times New Roman"/>
                <w:kern w:val="2"/>
                <w:sz w:val="21"/>
                <w:szCs w:val="21"/>
              </w:rPr>
              <w:t>制定灭火和应急疏散预案，确定消防重点部位，定期开展消防演练。</w:t>
            </w:r>
          </w:p>
        </w:tc>
        <w:tc>
          <w:tcPr>
            <w:tcW w:w="1984" w:type="dxa"/>
            <w:vAlign w:val="center"/>
          </w:tcPr>
          <w:p w14:paraId="628A746E" w14:textId="77777777" w:rsidR="00145F4C" w:rsidRPr="00305D2C" w:rsidRDefault="00145F4C" w:rsidP="008A2F71">
            <w:pPr>
              <w:widowControl/>
              <w:spacing w:line="24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5D2137D" w14:textId="77777777" w:rsidTr="008A2F71">
        <w:trPr>
          <w:jc w:val="center"/>
        </w:trPr>
        <w:tc>
          <w:tcPr>
            <w:tcW w:w="1807" w:type="dxa"/>
            <w:vMerge/>
            <w:vAlign w:val="center"/>
          </w:tcPr>
          <w:p w14:paraId="738AEAF8"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33650EED"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防火巡查检查</w:t>
            </w:r>
          </w:p>
        </w:tc>
        <w:tc>
          <w:tcPr>
            <w:tcW w:w="9247" w:type="dxa"/>
            <w:vAlign w:val="center"/>
          </w:tcPr>
          <w:p w14:paraId="46FA640D"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使用或营业期间，要每</w:t>
            </w:r>
            <w:r w:rsidRPr="00305D2C">
              <w:rPr>
                <w:rFonts w:ascii="Times New Roman"/>
                <w:kern w:val="2"/>
                <w:sz w:val="21"/>
                <w:szCs w:val="21"/>
              </w:rPr>
              <w:t>2</w:t>
            </w:r>
            <w:r w:rsidRPr="00305D2C">
              <w:rPr>
                <w:rFonts w:ascii="Times New Roman"/>
                <w:kern w:val="2"/>
                <w:sz w:val="21"/>
                <w:szCs w:val="21"/>
              </w:rPr>
              <w:t>小时至少进行</w:t>
            </w:r>
            <w:r w:rsidRPr="00305D2C">
              <w:rPr>
                <w:rFonts w:ascii="Times New Roman"/>
                <w:kern w:val="2"/>
                <w:sz w:val="21"/>
                <w:szCs w:val="21"/>
              </w:rPr>
              <w:t>1</w:t>
            </w:r>
            <w:r w:rsidRPr="00305D2C">
              <w:rPr>
                <w:rFonts w:ascii="Times New Roman"/>
                <w:kern w:val="2"/>
                <w:sz w:val="21"/>
                <w:szCs w:val="21"/>
              </w:rPr>
              <w:t>次防火巡查，每月至少组织</w:t>
            </w:r>
            <w:r w:rsidRPr="00305D2C">
              <w:rPr>
                <w:rFonts w:ascii="Times New Roman"/>
                <w:kern w:val="2"/>
                <w:sz w:val="21"/>
                <w:szCs w:val="21"/>
              </w:rPr>
              <w:t>1</w:t>
            </w:r>
            <w:r w:rsidRPr="00305D2C">
              <w:rPr>
                <w:rFonts w:ascii="Times New Roman"/>
                <w:kern w:val="2"/>
                <w:sz w:val="21"/>
                <w:szCs w:val="21"/>
              </w:rPr>
              <w:t>次防火检查，及时发现和消除火灾隐患。</w:t>
            </w:r>
          </w:p>
        </w:tc>
        <w:tc>
          <w:tcPr>
            <w:tcW w:w="1984" w:type="dxa"/>
            <w:vAlign w:val="center"/>
          </w:tcPr>
          <w:p w14:paraId="0EDD2B48" w14:textId="77777777" w:rsidR="00145F4C" w:rsidRPr="00305D2C" w:rsidRDefault="00145F4C" w:rsidP="008A2F71">
            <w:pPr>
              <w:widowControl/>
              <w:spacing w:line="24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38DF64A" w14:textId="77777777" w:rsidTr="008A2F71">
        <w:trPr>
          <w:jc w:val="center"/>
        </w:trPr>
        <w:tc>
          <w:tcPr>
            <w:tcW w:w="1807" w:type="dxa"/>
            <w:vMerge/>
            <w:vAlign w:val="center"/>
          </w:tcPr>
          <w:p w14:paraId="7742944C"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Merge w:val="restart"/>
            <w:vAlign w:val="center"/>
          </w:tcPr>
          <w:p w14:paraId="50402B68"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b/>
                <w:kern w:val="2"/>
                <w:sz w:val="21"/>
                <w:szCs w:val="21"/>
              </w:rPr>
              <w:t>消防设施检测、维保</w:t>
            </w:r>
          </w:p>
        </w:tc>
        <w:tc>
          <w:tcPr>
            <w:tcW w:w="9247" w:type="dxa"/>
            <w:vAlign w:val="center"/>
          </w:tcPr>
          <w:p w14:paraId="48CE221A" w14:textId="77777777" w:rsidR="00145F4C" w:rsidRPr="00305D2C" w:rsidRDefault="00145F4C" w:rsidP="008A2F71">
            <w:pPr>
              <w:widowControl/>
              <w:spacing w:line="240" w:lineRule="exact"/>
              <w:textAlignment w:val="baseline"/>
              <w:rPr>
                <w:rFonts w:ascii="Times New Roman" w:eastAsia="方正小标宋_GBK"/>
                <w:kern w:val="2"/>
                <w:sz w:val="28"/>
                <w:szCs w:val="28"/>
              </w:rPr>
            </w:pPr>
            <w:r w:rsidRPr="00305D2C">
              <w:rPr>
                <w:rFonts w:ascii="Times New Roman"/>
                <w:kern w:val="2"/>
                <w:sz w:val="21"/>
                <w:szCs w:val="21"/>
              </w:rPr>
              <w:t>每年由有资质的企业（机构）对单位消防设施至少进行一次检测，并存档备查。</w:t>
            </w:r>
          </w:p>
        </w:tc>
        <w:tc>
          <w:tcPr>
            <w:tcW w:w="1984" w:type="dxa"/>
            <w:vAlign w:val="center"/>
          </w:tcPr>
          <w:p w14:paraId="26FF19D0"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BC61187" w14:textId="77777777" w:rsidTr="008A2F71">
        <w:trPr>
          <w:jc w:val="center"/>
        </w:trPr>
        <w:tc>
          <w:tcPr>
            <w:tcW w:w="1807" w:type="dxa"/>
            <w:vMerge/>
            <w:vAlign w:val="center"/>
          </w:tcPr>
          <w:p w14:paraId="182E316D"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Merge/>
            <w:vAlign w:val="center"/>
          </w:tcPr>
          <w:p w14:paraId="3F2AF372"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p>
        </w:tc>
        <w:tc>
          <w:tcPr>
            <w:tcW w:w="9247" w:type="dxa"/>
            <w:vAlign w:val="center"/>
          </w:tcPr>
          <w:p w14:paraId="6DCA35E0" w14:textId="77777777" w:rsidR="00145F4C" w:rsidRPr="00305D2C" w:rsidRDefault="00145F4C" w:rsidP="008A2F71">
            <w:pPr>
              <w:widowControl/>
              <w:spacing w:line="240" w:lineRule="exact"/>
              <w:textAlignment w:val="baseline"/>
              <w:rPr>
                <w:rFonts w:ascii="Times New Roman" w:eastAsia="方正小标宋_GBK"/>
                <w:kern w:val="2"/>
                <w:sz w:val="28"/>
                <w:szCs w:val="28"/>
              </w:rPr>
            </w:pPr>
            <w:r w:rsidRPr="00305D2C">
              <w:rPr>
                <w:rFonts w:ascii="Times New Roman"/>
                <w:kern w:val="2"/>
                <w:sz w:val="21"/>
                <w:szCs w:val="21"/>
              </w:rPr>
              <w:t>每月组织对消防设施进行维护保养，发现问题及时修复，保证完好有效。</w:t>
            </w:r>
          </w:p>
        </w:tc>
        <w:tc>
          <w:tcPr>
            <w:tcW w:w="1984" w:type="dxa"/>
            <w:vAlign w:val="center"/>
          </w:tcPr>
          <w:p w14:paraId="0181CDF0"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8C4D155" w14:textId="77777777" w:rsidTr="008A2F71">
        <w:trPr>
          <w:trHeight w:val="416"/>
          <w:jc w:val="center"/>
        </w:trPr>
        <w:tc>
          <w:tcPr>
            <w:tcW w:w="1807" w:type="dxa"/>
            <w:vMerge/>
            <w:vAlign w:val="center"/>
          </w:tcPr>
          <w:p w14:paraId="289B61BB"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Align w:val="center"/>
          </w:tcPr>
          <w:p w14:paraId="6C010159"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b/>
                <w:kern w:val="2"/>
                <w:sz w:val="21"/>
                <w:szCs w:val="21"/>
              </w:rPr>
              <w:t>火灾隐患整改</w:t>
            </w:r>
          </w:p>
        </w:tc>
        <w:tc>
          <w:tcPr>
            <w:tcW w:w="9247" w:type="dxa"/>
            <w:vAlign w:val="center"/>
          </w:tcPr>
          <w:p w14:paraId="7D9D98EE" w14:textId="77777777" w:rsidR="00145F4C" w:rsidRPr="00305D2C" w:rsidRDefault="00145F4C" w:rsidP="008A2F71">
            <w:pPr>
              <w:widowControl/>
              <w:spacing w:line="240" w:lineRule="exact"/>
              <w:textAlignment w:val="baseline"/>
              <w:rPr>
                <w:rFonts w:ascii="Times New Roman" w:eastAsia="方正小标宋_GBK"/>
                <w:kern w:val="2"/>
                <w:sz w:val="28"/>
                <w:szCs w:val="28"/>
              </w:rPr>
            </w:pPr>
            <w:r w:rsidRPr="00305D2C">
              <w:rPr>
                <w:rFonts w:ascii="Times New Roman"/>
                <w:kern w:val="2"/>
                <w:sz w:val="21"/>
                <w:szCs w:val="21"/>
              </w:rPr>
              <w:t>对发现的火灾隐患或违法行为，及时制定整改方案，限定时限，落实资金，确保整改到位。</w:t>
            </w:r>
          </w:p>
        </w:tc>
        <w:tc>
          <w:tcPr>
            <w:tcW w:w="1984" w:type="dxa"/>
            <w:vAlign w:val="center"/>
          </w:tcPr>
          <w:p w14:paraId="2200EE5B"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1975B83" w14:textId="77777777" w:rsidTr="008A2F71">
        <w:trPr>
          <w:jc w:val="center"/>
        </w:trPr>
        <w:tc>
          <w:tcPr>
            <w:tcW w:w="1807" w:type="dxa"/>
            <w:vMerge w:val="restart"/>
            <w:vAlign w:val="center"/>
          </w:tcPr>
          <w:p w14:paraId="519F6D2A" w14:textId="77777777" w:rsidR="00145F4C" w:rsidRPr="00305D2C" w:rsidRDefault="00145F4C" w:rsidP="008A2F71">
            <w:pPr>
              <w:widowControl/>
              <w:jc w:val="center"/>
              <w:textAlignment w:val="baseline"/>
              <w:rPr>
                <w:rFonts w:ascii="Times New Roman" w:eastAsia="方正小标宋_GBK"/>
                <w:kern w:val="2"/>
                <w:sz w:val="28"/>
                <w:szCs w:val="28"/>
              </w:rPr>
            </w:pPr>
            <w:r w:rsidRPr="00305D2C">
              <w:rPr>
                <w:rFonts w:ascii="Times New Roman"/>
                <w:b/>
                <w:kern w:val="2"/>
                <w:sz w:val="21"/>
                <w:szCs w:val="21"/>
              </w:rPr>
              <w:t>重点岗位责任</w:t>
            </w:r>
          </w:p>
        </w:tc>
        <w:tc>
          <w:tcPr>
            <w:tcW w:w="2622" w:type="dxa"/>
            <w:vAlign w:val="center"/>
          </w:tcPr>
          <w:p w14:paraId="6C2BC271"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消防安全责任人、管理人</w:t>
            </w:r>
          </w:p>
          <w:p w14:paraId="65CF4F40"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b/>
                <w:kern w:val="2"/>
                <w:sz w:val="21"/>
                <w:szCs w:val="21"/>
              </w:rPr>
              <w:t>职责</w:t>
            </w:r>
          </w:p>
        </w:tc>
        <w:tc>
          <w:tcPr>
            <w:tcW w:w="9247" w:type="dxa"/>
            <w:vAlign w:val="center"/>
          </w:tcPr>
          <w:p w14:paraId="5D204129" w14:textId="77777777" w:rsidR="00145F4C" w:rsidRPr="00305D2C" w:rsidRDefault="00145F4C" w:rsidP="008A2F71">
            <w:pPr>
              <w:widowControl/>
              <w:spacing w:line="240" w:lineRule="exact"/>
              <w:jc w:val="left"/>
              <w:textAlignment w:val="baseline"/>
              <w:rPr>
                <w:rFonts w:ascii="Times New Roman"/>
                <w:kern w:val="2"/>
                <w:sz w:val="21"/>
                <w:szCs w:val="21"/>
              </w:rPr>
            </w:pPr>
            <w:r w:rsidRPr="00305D2C">
              <w:rPr>
                <w:rFonts w:ascii="Times New Roman"/>
                <w:kern w:val="2"/>
                <w:sz w:val="21"/>
                <w:szCs w:val="21"/>
              </w:rPr>
              <w:t>明确本单位消防安全责任人、管理人及其消防工作职责，确定消防工作归口管理部门。</w:t>
            </w:r>
          </w:p>
        </w:tc>
        <w:tc>
          <w:tcPr>
            <w:tcW w:w="1984" w:type="dxa"/>
            <w:vAlign w:val="center"/>
          </w:tcPr>
          <w:p w14:paraId="3970A5D9"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6F85274" w14:textId="77777777" w:rsidTr="008A2F71">
        <w:trPr>
          <w:jc w:val="center"/>
        </w:trPr>
        <w:tc>
          <w:tcPr>
            <w:tcW w:w="1807" w:type="dxa"/>
            <w:vMerge/>
            <w:vAlign w:val="center"/>
          </w:tcPr>
          <w:p w14:paraId="169E76BA" w14:textId="77777777" w:rsidR="00145F4C" w:rsidRPr="00305D2C" w:rsidRDefault="00145F4C" w:rsidP="008A2F71">
            <w:pPr>
              <w:widowControl/>
              <w:jc w:val="center"/>
              <w:textAlignment w:val="baseline"/>
              <w:rPr>
                <w:rFonts w:ascii="Times New Roman" w:eastAsia="方正小标宋_GBK"/>
                <w:kern w:val="2"/>
                <w:sz w:val="28"/>
                <w:szCs w:val="28"/>
              </w:rPr>
            </w:pPr>
          </w:p>
        </w:tc>
        <w:tc>
          <w:tcPr>
            <w:tcW w:w="2622" w:type="dxa"/>
            <w:vAlign w:val="center"/>
          </w:tcPr>
          <w:p w14:paraId="583D71A5"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b/>
                <w:kern w:val="2"/>
                <w:sz w:val="21"/>
                <w:szCs w:val="21"/>
              </w:rPr>
              <w:t>消防控制室操作人员职责</w:t>
            </w:r>
          </w:p>
        </w:tc>
        <w:tc>
          <w:tcPr>
            <w:tcW w:w="9247" w:type="dxa"/>
            <w:vAlign w:val="center"/>
          </w:tcPr>
          <w:p w14:paraId="483DA9FF" w14:textId="77777777" w:rsidR="00145F4C" w:rsidRPr="00305D2C" w:rsidRDefault="00145F4C" w:rsidP="008A2F71">
            <w:pPr>
              <w:widowControl/>
              <w:spacing w:line="240" w:lineRule="exact"/>
              <w:textAlignment w:val="baseline"/>
              <w:rPr>
                <w:rFonts w:ascii="Times New Roman" w:eastAsia="方正小标宋_GBK"/>
                <w:kern w:val="2"/>
                <w:sz w:val="28"/>
                <w:szCs w:val="28"/>
              </w:rPr>
            </w:pPr>
            <w:r w:rsidRPr="00305D2C">
              <w:rPr>
                <w:rFonts w:ascii="Times New Roman"/>
                <w:kern w:val="2"/>
                <w:sz w:val="21"/>
                <w:szCs w:val="21"/>
              </w:rPr>
              <w:t>取得消防职业资格证书，能够熟练操作系统，落实</w:t>
            </w:r>
            <w:r w:rsidRPr="00305D2C">
              <w:rPr>
                <w:rFonts w:ascii="Times New Roman"/>
                <w:kern w:val="2"/>
                <w:sz w:val="21"/>
                <w:szCs w:val="21"/>
              </w:rPr>
              <w:t>2</w:t>
            </w:r>
            <w:r w:rsidRPr="00305D2C">
              <w:rPr>
                <w:rFonts w:ascii="Times New Roman"/>
                <w:kern w:val="2"/>
                <w:sz w:val="21"/>
                <w:szCs w:val="21"/>
              </w:rPr>
              <w:t>人</w:t>
            </w:r>
            <w:r w:rsidRPr="00305D2C">
              <w:rPr>
                <w:rFonts w:ascii="Times New Roman"/>
                <w:kern w:val="2"/>
                <w:sz w:val="21"/>
                <w:szCs w:val="21"/>
              </w:rPr>
              <w:t>24</w:t>
            </w:r>
            <w:r w:rsidRPr="00305D2C">
              <w:rPr>
                <w:rFonts w:ascii="Times New Roman"/>
                <w:kern w:val="2"/>
                <w:sz w:val="21"/>
                <w:szCs w:val="21"/>
              </w:rPr>
              <w:t>小时值班制度，如实记录控制器日运行情况，并及时处理、报修各种故障。</w:t>
            </w:r>
          </w:p>
        </w:tc>
        <w:tc>
          <w:tcPr>
            <w:tcW w:w="1984" w:type="dxa"/>
            <w:vAlign w:val="center"/>
          </w:tcPr>
          <w:p w14:paraId="00AF7A6D" w14:textId="77777777" w:rsidR="00145F4C" w:rsidRPr="00305D2C" w:rsidRDefault="00145F4C" w:rsidP="008A2F71">
            <w:pPr>
              <w:widowControl/>
              <w:spacing w:line="24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4C0C2CC" w14:textId="77777777" w:rsidTr="008A2F71">
        <w:trPr>
          <w:trHeight w:hRule="exact" w:val="924"/>
          <w:jc w:val="center"/>
        </w:trPr>
        <w:tc>
          <w:tcPr>
            <w:tcW w:w="1807" w:type="dxa"/>
            <w:vMerge w:val="restart"/>
            <w:vAlign w:val="center"/>
          </w:tcPr>
          <w:p w14:paraId="5F802872"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保温材料</w:t>
            </w:r>
            <w:proofErr w:type="gramStart"/>
            <w:r w:rsidRPr="00305D2C">
              <w:rPr>
                <w:rFonts w:ascii="Times New Roman"/>
                <w:b/>
                <w:kern w:val="2"/>
                <w:sz w:val="21"/>
                <w:szCs w:val="21"/>
              </w:rPr>
              <w:t>和</w:t>
            </w:r>
            <w:proofErr w:type="gramEnd"/>
          </w:p>
          <w:p w14:paraId="529C8FD4" w14:textId="77777777" w:rsidR="00145F4C" w:rsidRPr="00305D2C" w:rsidRDefault="00145F4C" w:rsidP="008A2F71">
            <w:pPr>
              <w:widowControl/>
              <w:jc w:val="center"/>
              <w:textAlignment w:val="baseline"/>
              <w:rPr>
                <w:rFonts w:ascii="Times New Roman"/>
                <w:b/>
                <w:kern w:val="2"/>
                <w:sz w:val="24"/>
              </w:rPr>
            </w:pPr>
            <w:r w:rsidRPr="00305D2C">
              <w:rPr>
                <w:rFonts w:ascii="Times New Roman"/>
                <w:b/>
                <w:kern w:val="2"/>
                <w:sz w:val="21"/>
                <w:szCs w:val="21"/>
              </w:rPr>
              <w:t>装饰装修</w:t>
            </w:r>
          </w:p>
        </w:tc>
        <w:tc>
          <w:tcPr>
            <w:tcW w:w="2622" w:type="dxa"/>
            <w:vAlign w:val="center"/>
          </w:tcPr>
          <w:p w14:paraId="5B469FDD"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保温层</w:t>
            </w:r>
          </w:p>
        </w:tc>
        <w:tc>
          <w:tcPr>
            <w:tcW w:w="9247" w:type="dxa"/>
            <w:vAlign w:val="center"/>
          </w:tcPr>
          <w:p w14:paraId="3F6FD80C"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设有建筑外墙外保温系统其管理单位应当在主入口及周边相关显著位置，设置提示性和警示性标识，标示外墙外保温材料的燃烧性能、防火要求。外保温系统破损、开裂和脱落的，应当及时修复。严禁使用聚氨酯泡沫、聚苯乙烯等易燃可燃材料，并严禁在其外墙动火用电。</w:t>
            </w:r>
          </w:p>
        </w:tc>
        <w:tc>
          <w:tcPr>
            <w:tcW w:w="1984" w:type="dxa"/>
            <w:vAlign w:val="center"/>
          </w:tcPr>
          <w:p w14:paraId="40C01A61" w14:textId="77777777" w:rsidR="00145F4C" w:rsidRPr="00305D2C" w:rsidRDefault="00145F4C" w:rsidP="008A2F71">
            <w:pPr>
              <w:widowControl/>
              <w:jc w:val="center"/>
              <w:textAlignment w:val="baseline"/>
              <w:rPr>
                <w:rFonts w:ascii="Times New Roman" w:eastAsia="方正楷体_GBK"/>
                <w:kern w:val="2"/>
                <w:sz w:val="28"/>
                <w:szCs w:val="22"/>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67C2359" w14:textId="77777777" w:rsidTr="008A2F71">
        <w:trPr>
          <w:trHeight w:hRule="exact" w:val="362"/>
          <w:jc w:val="center"/>
        </w:trPr>
        <w:tc>
          <w:tcPr>
            <w:tcW w:w="1807" w:type="dxa"/>
            <w:vMerge/>
            <w:vAlign w:val="center"/>
          </w:tcPr>
          <w:p w14:paraId="11FDD17F" w14:textId="77777777" w:rsidR="00145F4C" w:rsidRPr="00305D2C" w:rsidRDefault="00145F4C" w:rsidP="008A2F71">
            <w:pPr>
              <w:widowControl/>
              <w:jc w:val="center"/>
              <w:textAlignment w:val="baseline"/>
              <w:rPr>
                <w:rFonts w:ascii="Times New Roman"/>
                <w:b/>
                <w:kern w:val="2"/>
                <w:sz w:val="24"/>
              </w:rPr>
            </w:pPr>
          </w:p>
        </w:tc>
        <w:tc>
          <w:tcPr>
            <w:tcW w:w="2622" w:type="dxa"/>
            <w:vMerge w:val="restart"/>
            <w:vAlign w:val="center"/>
          </w:tcPr>
          <w:p w14:paraId="515AB041"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装修装饰</w:t>
            </w:r>
          </w:p>
        </w:tc>
        <w:tc>
          <w:tcPr>
            <w:tcW w:w="9247" w:type="dxa"/>
            <w:vAlign w:val="center"/>
          </w:tcPr>
          <w:p w14:paraId="1F289385"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严禁采用易燃可燃材料，地毯、窗帘应经阻燃处理且合格。</w:t>
            </w:r>
          </w:p>
        </w:tc>
        <w:tc>
          <w:tcPr>
            <w:tcW w:w="1984" w:type="dxa"/>
            <w:vAlign w:val="center"/>
          </w:tcPr>
          <w:p w14:paraId="72B009FD"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7A2D8547" w14:textId="77777777" w:rsidTr="008A2F71">
        <w:trPr>
          <w:trHeight w:hRule="exact" w:val="348"/>
          <w:jc w:val="center"/>
        </w:trPr>
        <w:tc>
          <w:tcPr>
            <w:tcW w:w="1807" w:type="dxa"/>
            <w:vMerge/>
            <w:vAlign w:val="center"/>
          </w:tcPr>
          <w:p w14:paraId="4364F1A9" w14:textId="77777777" w:rsidR="00145F4C" w:rsidRPr="00305D2C" w:rsidRDefault="00145F4C" w:rsidP="008A2F71">
            <w:pPr>
              <w:widowControl/>
              <w:jc w:val="center"/>
              <w:textAlignment w:val="baseline"/>
              <w:rPr>
                <w:rFonts w:ascii="Times New Roman"/>
                <w:b/>
                <w:kern w:val="2"/>
                <w:sz w:val="24"/>
              </w:rPr>
            </w:pPr>
          </w:p>
        </w:tc>
        <w:tc>
          <w:tcPr>
            <w:tcW w:w="2622" w:type="dxa"/>
            <w:vMerge/>
            <w:vAlign w:val="center"/>
          </w:tcPr>
          <w:p w14:paraId="1297C28E"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630F731D"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装饰装修不应遮挡消防设施、疏散指示标志及安全出口。</w:t>
            </w:r>
          </w:p>
        </w:tc>
        <w:tc>
          <w:tcPr>
            <w:tcW w:w="1984" w:type="dxa"/>
            <w:vAlign w:val="center"/>
          </w:tcPr>
          <w:p w14:paraId="62BFFBD8"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E55C820" w14:textId="77777777" w:rsidTr="008A2F71">
        <w:trPr>
          <w:trHeight w:hRule="exact" w:val="322"/>
          <w:jc w:val="center"/>
        </w:trPr>
        <w:tc>
          <w:tcPr>
            <w:tcW w:w="1807" w:type="dxa"/>
            <w:vMerge/>
            <w:vAlign w:val="center"/>
          </w:tcPr>
          <w:p w14:paraId="3F5EDFA4" w14:textId="77777777" w:rsidR="00145F4C" w:rsidRPr="00305D2C" w:rsidRDefault="00145F4C" w:rsidP="008A2F71">
            <w:pPr>
              <w:widowControl/>
              <w:jc w:val="center"/>
              <w:textAlignment w:val="baseline"/>
              <w:rPr>
                <w:rFonts w:ascii="Times New Roman"/>
                <w:b/>
                <w:kern w:val="2"/>
                <w:sz w:val="24"/>
              </w:rPr>
            </w:pPr>
          </w:p>
        </w:tc>
        <w:tc>
          <w:tcPr>
            <w:tcW w:w="2622" w:type="dxa"/>
            <w:vMerge/>
            <w:vAlign w:val="center"/>
          </w:tcPr>
          <w:p w14:paraId="35B67151"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332608FE" w14:textId="77777777" w:rsidR="00145F4C" w:rsidRPr="00305D2C" w:rsidRDefault="00145F4C" w:rsidP="008A2F71">
            <w:pPr>
              <w:widowControl/>
              <w:jc w:val="left"/>
              <w:textAlignment w:val="baseline"/>
              <w:rPr>
                <w:rFonts w:ascii="Times New Roman"/>
                <w:kern w:val="2"/>
                <w:sz w:val="21"/>
                <w:szCs w:val="21"/>
              </w:rPr>
            </w:pPr>
            <w:r w:rsidRPr="00305D2C">
              <w:rPr>
                <w:rFonts w:ascii="Times New Roman"/>
                <w:kern w:val="2"/>
                <w:sz w:val="21"/>
                <w:szCs w:val="21"/>
              </w:rPr>
              <w:t>严禁采用易燃可燃材料为芯材的彩钢板。</w:t>
            </w:r>
          </w:p>
        </w:tc>
        <w:tc>
          <w:tcPr>
            <w:tcW w:w="1984" w:type="dxa"/>
            <w:vAlign w:val="center"/>
          </w:tcPr>
          <w:p w14:paraId="5533C693"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FBC5913" w14:textId="77777777" w:rsidTr="008A2F71">
        <w:trPr>
          <w:trHeight w:hRule="exact" w:val="454"/>
          <w:jc w:val="center"/>
        </w:trPr>
        <w:tc>
          <w:tcPr>
            <w:tcW w:w="1807" w:type="dxa"/>
            <w:vMerge w:val="restart"/>
            <w:vAlign w:val="center"/>
          </w:tcPr>
          <w:p w14:paraId="7BEB3B7A" w14:textId="77777777" w:rsidR="00145F4C" w:rsidRPr="00305D2C" w:rsidRDefault="00145F4C" w:rsidP="008A2F71">
            <w:pPr>
              <w:widowControl/>
              <w:jc w:val="center"/>
              <w:textAlignment w:val="baseline"/>
              <w:rPr>
                <w:rFonts w:ascii="Times New Roman"/>
                <w:b/>
                <w:kern w:val="2"/>
                <w:sz w:val="24"/>
              </w:rPr>
            </w:pPr>
            <w:r w:rsidRPr="00305D2C">
              <w:rPr>
                <w:rFonts w:ascii="Times New Roman"/>
                <w:b/>
                <w:kern w:val="2"/>
                <w:sz w:val="21"/>
                <w:szCs w:val="21"/>
              </w:rPr>
              <w:t>防火分隔</w:t>
            </w:r>
          </w:p>
        </w:tc>
        <w:tc>
          <w:tcPr>
            <w:tcW w:w="2622" w:type="dxa"/>
            <w:vAlign w:val="center"/>
          </w:tcPr>
          <w:p w14:paraId="0A55BEF2"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地上地下分隔</w:t>
            </w:r>
          </w:p>
        </w:tc>
        <w:tc>
          <w:tcPr>
            <w:tcW w:w="9247" w:type="dxa"/>
            <w:vAlign w:val="center"/>
          </w:tcPr>
          <w:p w14:paraId="168AF4B3"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建筑内地下和地上部分用防火隔墙或者防火门完全分隔。</w:t>
            </w:r>
          </w:p>
        </w:tc>
        <w:tc>
          <w:tcPr>
            <w:tcW w:w="1984" w:type="dxa"/>
            <w:vAlign w:val="center"/>
          </w:tcPr>
          <w:p w14:paraId="6BDA4600"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10F4EE6" w14:textId="77777777" w:rsidTr="008A2F71">
        <w:trPr>
          <w:trHeight w:hRule="exact" w:val="588"/>
          <w:jc w:val="center"/>
        </w:trPr>
        <w:tc>
          <w:tcPr>
            <w:tcW w:w="1807" w:type="dxa"/>
            <w:vMerge/>
            <w:vAlign w:val="center"/>
          </w:tcPr>
          <w:p w14:paraId="67B1F71B"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3161B268"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楼层间分隔</w:t>
            </w:r>
          </w:p>
        </w:tc>
        <w:tc>
          <w:tcPr>
            <w:tcW w:w="9247" w:type="dxa"/>
            <w:vAlign w:val="center"/>
          </w:tcPr>
          <w:p w14:paraId="0C061354"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管道横向穿越墙体处的孔洞、缝隙，竖向电缆井、管道井等竖向管井和电缆桥架应当在每层楼板处进行用防火材料填充或者防火封堵，管井检查门应当采用防火门。</w:t>
            </w:r>
          </w:p>
        </w:tc>
        <w:tc>
          <w:tcPr>
            <w:tcW w:w="1984" w:type="dxa"/>
            <w:vAlign w:val="center"/>
          </w:tcPr>
          <w:p w14:paraId="6020454C"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DB39AE8" w14:textId="77777777" w:rsidTr="008A2F71">
        <w:trPr>
          <w:trHeight w:hRule="exact" w:val="449"/>
          <w:jc w:val="center"/>
        </w:trPr>
        <w:tc>
          <w:tcPr>
            <w:tcW w:w="1807" w:type="dxa"/>
            <w:vMerge/>
            <w:vAlign w:val="center"/>
          </w:tcPr>
          <w:p w14:paraId="5352A2AC" w14:textId="77777777" w:rsidR="00145F4C" w:rsidRPr="00305D2C" w:rsidRDefault="00145F4C" w:rsidP="008A2F71">
            <w:pPr>
              <w:widowControl/>
              <w:jc w:val="center"/>
              <w:textAlignment w:val="baseline"/>
              <w:rPr>
                <w:rFonts w:ascii="Times New Roman"/>
                <w:b/>
                <w:kern w:val="2"/>
                <w:sz w:val="28"/>
                <w:szCs w:val="22"/>
              </w:rPr>
            </w:pPr>
          </w:p>
        </w:tc>
        <w:tc>
          <w:tcPr>
            <w:tcW w:w="2622" w:type="dxa"/>
            <w:vAlign w:val="center"/>
          </w:tcPr>
          <w:p w14:paraId="24378783"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设施设备</w:t>
            </w:r>
          </w:p>
        </w:tc>
        <w:tc>
          <w:tcPr>
            <w:tcW w:w="9247" w:type="dxa"/>
            <w:vAlign w:val="center"/>
          </w:tcPr>
          <w:p w14:paraId="01567D11"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防火隔墙、防火卷帘、防火门、防火窗等防火分隔设施完好有效。</w:t>
            </w:r>
          </w:p>
        </w:tc>
        <w:tc>
          <w:tcPr>
            <w:tcW w:w="1984" w:type="dxa"/>
            <w:vAlign w:val="center"/>
          </w:tcPr>
          <w:p w14:paraId="6E08ABCC"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49F4604" w14:textId="77777777" w:rsidTr="008A2F71">
        <w:trPr>
          <w:trHeight w:hRule="exact" w:val="389"/>
          <w:jc w:val="center"/>
        </w:trPr>
        <w:tc>
          <w:tcPr>
            <w:tcW w:w="1807" w:type="dxa"/>
            <w:vMerge w:val="restart"/>
            <w:vAlign w:val="center"/>
          </w:tcPr>
          <w:p w14:paraId="4E4AADF1" w14:textId="77777777" w:rsidR="00145F4C" w:rsidRPr="00305D2C" w:rsidRDefault="00145F4C" w:rsidP="008A2F71">
            <w:pPr>
              <w:widowControl/>
              <w:spacing w:line="400" w:lineRule="exact"/>
              <w:jc w:val="center"/>
              <w:textAlignment w:val="baseline"/>
              <w:rPr>
                <w:rFonts w:ascii="Times New Roman"/>
                <w:b/>
                <w:kern w:val="2"/>
                <w:sz w:val="28"/>
                <w:szCs w:val="22"/>
              </w:rPr>
            </w:pPr>
            <w:r w:rsidRPr="00305D2C">
              <w:rPr>
                <w:rFonts w:ascii="Times New Roman"/>
                <w:b/>
                <w:kern w:val="2"/>
                <w:sz w:val="21"/>
                <w:szCs w:val="21"/>
              </w:rPr>
              <w:t>疏散通道</w:t>
            </w:r>
          </w:p>
        </w:tc>
        <w:tc>
          <w:tcPr>
            <w:tcW w:w="2622" w:type="dxa"/>
            <w:vAlign w:val="center"/>
          </w:tcPr>
          <w:p w14:paraId="21FFD377"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疏散通道、安全出口</w:t>
            </w:r>
          </w:p>
        </w:tc>
        <w:tc>
          <w:tcPr>
            <w:tcW w:w="9247" w:type="dxa"/>
            <w:vAlign w:val="center"/>
          </w:tcPr>
          <w:p w14:paraId="6E6038B2" w14:textId="77777777" w:rsidR="00145F4C" w:rsidRPr="00305D2C" w:rsidRDefault="00145F4C" w:rsidP="008A2F71">
            <w:pPr>
              <w:widowControl/>
              <w:textAlignment w:val="baseline"/>
              <w:rPr>
                <w:rFonts w:ascii="Times New Roman" w:eastAsia="方正楷体_GBK"/>
                <w:kern w:val="2"/>
                <w:sz w:val="24"/>
              </w:rPr>
            </w:pPr>
            <w:r w:rsidRPr="00305D2C">
              <w:rPr>
                <w:rFonts w:ascii="Times New Roman"/>
                <w:kern w:val="2"/>
                <w:sz w:val="21"/>
                <w:szCs w:val="21"/>
              </w:rPr>
              <w:t>保持畅通，不得占用、堵塞、封闭（锁闭）。</w:t>
            </w:r>
          </w:p>
        </w:tc>
        <w:tc>
          <w:tcPr>
            <w:tcW w:w="1984" w:type="dxa"/>
            <w:vAlign w:val="center"/>
          </w:tcPr>
          <w:p w14:paraId="7C6BF4E7"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1603224" w14:textId="77777777" w:rsidTr="008A2F71">
        <w:trPr>
          <w:trHeight w:hRule="exact" w:val="378"/>
          <w:jc w:val="center"/>
        </w:trPr>
        <w:tc>
          <w:tcPr>
            <w:tcW w:w="1807" w:type="dxa"/>
            <w:vMerge/>
            <w:vAlign w:val="center"/>
          </w:tcPr>
          <w:p w14:paraId="7D4DEA48" w14:textId="77777777" w:rsidR="00145F4C" w:rsidRPr="00305D2C" w:rsidRDefault="00145F4C" w:rsidP="008A2F71">
            <w:pPr>
              <w:widowControl/>
              <w:jc w:val="center"/>
              <w:textAlignment w:val="baseline"/>
              <w:rPr>
                <w:rFonts w:ascii="Times New Roman"/>
                <w:b/>
                <w:kern w:val="2"/>
                <w:sz w:val="28"/>
                <w:szCs w:val="22"/>
              </w:rPr>
            </w:pPr>
          </w:p>
        </w:tc>
        <w:tc>
          <w:tcPr>
            <w:tcW w:w="2622" w:type="dxa"/>
            <w:vAlign w:val="center"/>
          </w:tcPr>
          <w:p w14:paraId="3121BC66"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消防救援窗和其他门窗</w:t>
            </w:r>
          </w:p>
        </w:tc>
        <w:tc>
          <w:tcPr>
            <w:tcW w:w="9247" w:type="dxa"/>
            <w:vAlign w:val="center"/>
          </w:tcPr>
          <w:p w14:paraId="764572C9"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不得设置广告牌、铁栅栏等影响逃生和灭火救援的障碍物。</w:t>
            </w:r>
          </w:p>
        </w:tc>
        <w:tc>
          <w:tcPr>
            <w:tcW w:w="1984" w:type="dxa"/>
            <w:vAlign w:val="center"/>
          </w:tcPr>
          <w:p w14:paraId="61519223"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A569701" w14:textId="77777777" w:rsidTr="008A2F71">
        <w:trPr>
          <w:trHeight w:hRule="exact" w:val="651"/>
          <w:jc w:val="center"/>
        </w:trPr>
        <w:tc>
          <w:tcPr>
            <w:tcW w:w="1807" w:type="dxa"/>
            <w:vMerge/>
            <w:vAlign w:val="center"/>
          </w:tcPr>
          <w:p w14:paraId="3270585C" w14:textId="77777777" w:rsidR="00145F4C" w:rsidRPr="00305D2C" w:rsidRDefault="00145F4C" w:rsidP="008A2F71">
            <w:pPr>
              <w:widowControl/>
              <w:jc w:val="center"/>
              <w:textAlignment w:val="baseline"/>
              <w:rPr>
                <w:rFonts w:ascii="Times New Roman"/>
                <w:b/>
                <w:kern w:val="2"/>
                <w:sz w:val="28"/>
                <w:szCs w:val="22"/>
              </w:rPr>
            </w:pPr>
          </w:p>
        </w:tc>
        <w:tc>
          <w:tcPr>
            <w:tcW w:w="2622" w:type="dxa"/>
            <w:vAlign w:val="center"/>
          </w:tcPr>
          <w:p w14:paraId="1AFA8DA0"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消防车道和登高操作场地</w:t>
            </w:r>
          </w:p>
        </w:tc>
        <w:tc>
          <w:tcPr>
            <w:tcW w:w="9247" w:type="dxa"/>
            <w:vAlign w:val="center"/>
          </w:tcPr>
          <w:p w14:paraId="1918028D"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路面完好，应能承受消防车的压力，不得在消防车通道、消防车登高操作场地设置构筑物、停车泊位、固定隔离桩、架空管线、广告牌、装饰物等障碍物。</w:t>
            </w:r>
          </w:p>
        </w:tc>
        <w:tc>
          <w:tcPr>
            <w:tcW w:w="1984" w:type="dxa"/>
            <w:vAlign w:val="center"/>
          </w:tcPr>
          <w:p w14:paraId="4926A361"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FD2D7A1" w14:textId="77777777" w:rsidTr="008A2F71">
        <w:trPr>
          <w:trHeight w:hRule="exact" w:val="367"/>
          <w:jc w:val="center"/>
        </w:trPr>
        <w:tc>
          <w:tcPr>
            <w:tcW w:w="1807" w:type="dxa"/>
            <w:vMerge w:val="restart"/>
            <w:vAlign w:val="center"/>
          </w:tcPr>
          <w:p w14:paraId="16EBE83E"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易燃易爆危险</w:t>
            </w:r>
          </w:p>
          <w:p w14:paraId="7339550F" w14:textId="77777777" w:rsidR="00145F4C" w:rsidRPr="00305D2C" w:rsidRDefault="00145F4C" w:rsidP="008A2F71">
            <w:pPr>
              <w:widowControl/>
              <w:spacing w:line="400" w:lineRule="exact"/>
              <w:jc w:val="center"/>
              <w:textAlignment w:val="baseline"/>
              <w:rPr>
                <w:rFonts w:ascii="Times New Roman"/>
                <w:b/>
                <w:kern w:val="2"/>
                <w:sz w:val="28"/>
                <w:szCs w:val="28"/>
              </w:rPr>
            </w:pPr>
            <w:r w:rsidRPr="00305D2C">
              <w:rPr>
                <w:rFonts w:ascii="Times New Roman"/>
                <w:b/>
                <w:kern w:val="2"/>
                <w:sz w:val="21"/>
                <w:szCs w:val="21"/>
              </w:rPr>
              <w:t>品管理</w:t>
            </w:r>
          </w:p>
        </w:tc>
        <w:tc>
          <w:tcPr>
            <w:tcW w:w="2622" w:type="dxa"/>
            <w:vMerge w:val="restart"/>
            <w:vAlign w:val="center"/>
          </w:tcPr>
          <w:p w14:paraId="798105AD"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b/>
                <w:kern w:val="2"/>
                <w:sz w:val="21"/>
                <w:szCs w:val="21"/>
              </w:rPr>
              <w:t>存放管理</w:t>
            </w:r>
          </w:p>
        </w:tc>
        <w:tc>
          <w:tcPr>
            <w:tcW w:w="9247" w:type="dxa"/>
            <w:vAlign w:val="center"/>
          </w:tcPr>
          <w:p w14:paraId="65C3A6F8"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不得违规储存易燃易爆危险品，按标准安装可燃气体浓度等警报装置及燃气紧急切断阀。</w:t>
            </w:r>
          </w:p>
        </w:tc>
        <w:tc>
          <w:tcPr>
            <w:tcW w:w="1984" w:type="dxa"/>
            <w:vAlign w:val="center"/>
          </w:tcPr>
          <w:p w14:paraId="1DE9724E"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25D86C6" w14:textId="77777777" w:rsidTr="008A2F71">
        <w:trPr>
          <w:trHeight w:hRule="exact" w:val="326"/>
          <w:jc w:val="center"/>
        </w:trPr>
        <w:tc>
          <w:tcPr>
            <w:tcW w:w="1807" w:type="dxa"/>
            <w:vMerge/>
            <w:vAlign w:val="center"/>
          </w:tcPr>
          <w:p w14:paraId="76A7054A"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Merge/>
            <w:vAlign w:val="center"/>
          </w:tcPr>
          <w:p w14:paraId="0082E4DE" w14:textId="77777777" w:rsidR="00145F4C" w:rsidRPr="00305D2C" w:rsidRDefault="00145F4C" w:rsidP="008A2F71">
            <w:pPr>
              <w:widowControl/>
              <w:textAlignment w:val="baseline"/>
              <w:rPr>
                <w:rFonts w:ascii="Times New Roman"/>
                <w:kern w:val="2"/>
                <w:sz w:val="21"/>
                <w:szCs w:val="21"/>
              </w:rPr>
            </w:pPr>
          </w:p>
        </w:tc>
        <w:tc>
          <w:tcPr>
            <w:tcW w:w="9247" w:type="dxa"/>
            <w:vAlign w:val="center"/>
          </w:tcPr>
          <w:p w14:paraId="3892CB3A"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地下或半地下室、高层建筑内严禁使用和存放瓶装液化石油气。</w:t>
            </w:r>
          </w:p>
        </w:tc>
        <w:tc>
          <w:tcPr>
            <w:tcW w:w="1984" w:type="dxa"/>
            <w:vAlign w:val="center"/>
          </w:tcPr>
          <w:p w14:paraId="728B3AD9"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89C5C60" w14:textId="77777777" w:rsidTr="008A2F71">
        <w:trPr>
          <w:trHeight w:hRule="exact" w:val="381"/>
          <w:jc w:val="center"/>
        </w:trPr>
        <w:tc>
          <w:tcPr>
            <w:tcW w:w="1807" w:type="dxa"/>
            <w:vMerge/>
            <w:vAlign w:val="center"/>
          </w:tcPr>
          <w:p w14:paraId="39084228"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Align w:val="center"/>
          </w:tcPr>
          <w:p w14:paraId="0CDEC569"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使用管理</w:t>
            </w:r>
          </w:p>
        </w:tc>
        <w:tc>
          <w:tcPr>
            <w:tcW w:w="9247" w:type="dxa"/>
            <w:vAlign w:val="center"/>
          </w:tcPr>
          <w:p w14:paraId="59480E8E"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严禁燃气软管私接</w:t>
            </w:r>
            <w:r w:rsidRPr="00305D2C">
              <w:rPr>
                <w:rFonts w:ascii="Times New Roman" w:hint="eastAsia"/>
                <w:kern w:val="2"/>
                <w:sz w:val="21"/>
                <w:szCs w:val="21"/>
              </w:rPr>
              <w:t>“</w:t>
            </w:r>
            <w:r w:rsidRPr="00305D2C">
              <w:rPr>
                <w:rFonts w:ascii="Times New Roman"/>
                <w:kern w:val="2"/>
                <w:sz w:val="21"/>
                <w:szCs w:val="21"/>
              </w:rPr>
              <w:t>三通</w:t>
            </w:r>
            <w:r w:rsidRPr="00305D2C">
              <w:rPr>
                <w:rFonts w:ascii="Times New Roman" w:hint="eastAsia"/>
                <w:kern w:val="2"/>
                <w:sz w:val="21"/>
                <w:szCs w:val="21"/>
              </w:rPr>
              <w:t>”</w:t>
            </w:r>
            <w:r w:rsidRPr="00305D2C">
              <w:rPr>
                <w:rFonts w:ascii="Times New Roman"/>
                <w:kern w:val="2"/>
                <w:sz w:val="21"/>
                <w:szCs w:val="21"/>
              </w:rPr>
              <w:t>或长度超过</w:t>
            </w:r>
            <w:r w:rsidRPr="00305D2C">
              <w:rPr>
                <w:rFonts w:ascii="Times New Roman"/>
                <w:kern w:val="2"/>
                <w:sz w:val="21"/>
                <w:szCs w:val="21"/>
              </w:rPr>
              <w:t>2</w:t>
            </w:r>
            <w:r w:rsidRPr="00305D2C">
              <w:rPr>
                <w:rFonts w:ascii="Times New Roman"/>
                <w:kern w:val="2"/>
                <w:sz w:val="21"/>
                <w:szCs w:val="21"/>
              </w:rPr>
              <w:t>米，严禁气瓶总重量超过</w:t>
            </w:r>
            <w:r w:rsidRPr="00305D2C">
              <w:rPr>
                <w:rFonts w:ascii="Times New Roman"/>
                <w:kern w:val="2"/>
                <w:sz w:val="21"/>
                <w:szCs w:val="21"/>
              </w:rPr>
              <w:t>100KG</w:t>
            </w:r>
            <w:r w:rsidRPr="00305D2C">
              <w:rPr>
                <w:rFonts w:ascii="Times New Roman"/>
                <w:kern w:val="2"/>
                <w:sz w:val="21"/>
                <w:szCs w:val="21"/>
              </w:rPr>
              <w:t>未设置专用气瓶间。</w:t>
            </w:r>
          </w:p>
        </w:tc>
        <w:tc>
          <w:tcPr>
            <w:tcW w:w="1984" w:type="dxa"/>
            <w:vAlign w:val="center"/>
          </w:tcPr>
          <w:p w14:paraId="3C634D61"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4ECEF26" w14:textId="77777777" w:rsidTr="008A2F71">
        <w:trPr>
          <w:trHeight w:hRule="exact" w:val="316"/>
          <w:jc w:val="center"/>
        </w:trPr>
        <w:tc>
          <w:tcPr>
            <w:tcW w:w="1807" w:type="dxa"/>
            <w:vMerge w:val="restart"/>
            <w:vAlign w:val="center"/>
          </w:tcPr>
          <w:p w14:paraId="3190BC6C"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消防设施</w:t>
            </w:r>
          </w:p>
        </w:tc>
        <w:tc>
          <w:tcPr>
            <w:tcW w:w="2622" w:type="dxa"/>
            <w:vMerge w:val="restart"/>
            <w:vAlign w:val="center"/>
          </w:tcPr>
          <w:p w14:paraId="18994424"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日常管理</w:t>
            </w:r>
          </w:p>
        </w:tc>
        <w:tc>
          <w:tcPr>
            <w:tcW w:w="9247" w:type="dxa"/>
            <w:vAlign w:val="center"/>
          </w:tcPr>
          <w:p w14:paraId="4AD7E8CD"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消防设施、消防器材保持完好有效。</w:t>
            </w:r>
          </w:p>
        </w:tc>
        <w:tc>
          <w:tcPr>
            <w:tcW w:w="1984" w:type="dxa"/>
            <w:vAlign w:val="center"/>
          </w:tcPr>
          <w:p w14:paraId="580AE480"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696FB05" w14:textId="77777777" w:rsidTr="008A2F71">
        <w:trPr>
          <w:trHeight w:hRule="exact" w:val="316"/>
          <w:jc w:val="center"/>
        </w:trPr>
        <w:tc>
          <w:tcPr>
            <w:tcW w:w="1807" w:type="dxa"/>
            <w:vMerge/>
            <w:vAlign w:val="center"/>
          </w:tcPr>
          <w:p w14:paraId="009F46D2"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Merge/>
            <w:vAlign w:val="center"/>
          </w:tcPr>
          <w:p w14:paraId="796C9ABC"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56792432"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自动消防设施处于自动状态，管道阀门处于工作状态。</w:t>
            </w:r>
          </w:p>
        </w:tc>
        <w:tc>
          <w:tcPr>
            <w:tcW w:w="1984" w:type="dxa"/>
            <w:vAlign w:val="center"/>
          </w:tcPr>
          <w:p w14:paraId="006E67F6"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AC742F0" w14:textId="77777777" w:rsidTr="008A2F71">
        <w:trPr>
          <w:trHeight w:hRule="exact" w:val="316"/>
          <w:jc w:val="center"/>
        </w:trPr>
        <w:tc>
          <w:tcPr>
            <w:tcW w:w="1807" w:type="dxa"/>
            <w:vMerge w:val="restart"/>
            <w:vAlign w:val="center"/>
          </w:tcPr>
          <w:p w14:paraId="0928C091"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电气线路</w:t>
            </w:r>
          </w:p>
        </w:tc>
        <w:tc>
          <w:tcPr>
            <w:tcW w:w="2622" w:type="dxa"/>
            <w:vMerge w:val="restart"/>
            <w:vAlign w:val="center"/>
          </w:tcPr>
          <w:p w14:paraId="7B70402B"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日常管理</w:t>
            </w:r>
          </w:p>
        </w:tc>
        <w:tc>
          <w:tcPr>
            <w:tcW w:w="9247" w:type="dxa"/>
            <w:vAlign w:val="center"/>
          </w:tcPr>
          <w:p w14:paraId="1C5AB0BD"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严格按照设计负荷用电，未经允许，不得使用具有火灾危险的大功率电器和电热器具。</w:t>
            </w:r>
          </w:p>
        </w:tc>
        <w:tc>
          <w:tcPr>
            <w:tcW w:w="1984" w:type="dxa"/>
            <w:vAlign w:val="center"/>
          </w:tcPr>
          <w:p w14:paraId="5E3B0F4F"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6FCB590" w14:textId="77777777" w:rsidTr="008A2F71">
        <w:trPr>
          <w:trHeight w:hRule="exact" w:val="316"/>
          <w:jc w:val="center"/>
        </w:trPr>
        <w:tc>
          <w:tcPr>
            <w:tcW w:w="1807" w:type="dxa"/>
            <w:vMerge/>
            <w:vAlign w:val="center"/>
          </w:tcPr>
          <w:p w14:paraId="695FA09D"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Merge/>
            <w:vAlign w:val="center"/>
          </w:tcPr>
          <w:p w14:paraId="14A1A66B" w14:textId="77777777" w:rsidR="00145F4C" w:rsidRPr="00305D2C" w:rsidRDefault="00145F4C" w:rsidP="008A2F71">
            <w:pPr>
              <w:widowControl/>
              <w:jc w:val="center"/>
              <w:textAlignment w:val="baseline"/>
              <w:rPr>
                <w:rFonts w:ascii="Times New Roman"/>
                <w:b/>
                <w:kern w:val="2"/>
                <w:sz w:val="21"/>
                <w:szCs w:val="21"/>
              </w:rPr>
            </w:pPr>
          </w:p>
        </w:tc>
        <w:tc>
          <w:tcPr>
            <w:tcW w:w="9247" w:type="dxa"/>
            <w:vAlign w:val="center"/>
          </w:tcPr>
          <w:p w14:paraId="187A0242"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定期进行维护、检测，并填写保存记录。发现老旧、破损电线及时更换。</w:t>
            </w:r>
          </w:p>
        </w:tc>
        <w:tc>
          <w:tcPr>
            <w:tcW w:w="1984" w:type="dxa"/>
            <w:vAlign w:val="center"/>
          </w:tcPr>
          <w:p w14:paraId="1BB557F9"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64DF3E7" w14:textId="77777777" w:rsidTr="008A2F71">
        <w:trPr>
          <w:trHeight w:hRule="exact" w:val="385"/>
          <w:jc w:val="center"/>
        </w:trPr>
        <w:tc>
          <w:tcPr>
            <w:tcW w:w="1807" w:type="dxa"/>
            <w:vMerge w:val="restart"/>
            <w:vAlign w:val="center"/>
          </w:tcPr>
          <w:p w14:paraId="77CE2170" w14:textId="77777777" w:rsidR="00145F4C" w:rsidRPr="00305D2C" w:rsidRDefault="00145F4C" w:rsidP="008A2F71">
            <w:pPr>
              <w:widowControl/>
              <w:spacing w:line="400" w:lineRule="exact"/>
              <w:jc w:val="center"/>
              <w:textAlignment w:val="baseline"/>
              <w:rPr>
                <w:rFonts w:ascii="Times New Roman"/>
                <w:b/>
                <w:kern w:val="2"/>
                <w:sz w:val="21"/>
                <w:szCs w:val="21"/>
              </w:rPr>
            </w:pPr>
            <w:r w:rsidRPr="00305D2C">
              <w:rPr>
                <w:rFonts w:ascii="Times New Roman"/>
                <w:b/>
                <w:kern w:val="2"/>
                <w:sz w:val="21"/>
                <w:szCs w:val="21"/>
              </w:rPr>
              <w:t>电动自行车</w:t>
            </w:r>
          </w:p>
        </w:tc>
        <w:tc>
          <w:tcPr>
            <w:tcW w:w="2622" w:type="dxa"/>
            <w:vAlign w:val="center"/>
          </w:tcPr>
          <w:p w14:paraId="39E5B482"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停放管理</w:t>
            </w:r>
          </w:p>
        </w:tc>
        <w:tc>
          <w:tcPr>
            <w:tcW w:w="9247" w:type="dxa"/>
            <w:vAlign w:val="center"/>
          </w:tcPr>
          <w:p w14:paraId="3C4AAB94"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严禁在建筑公共门厅、疏散走道、楼梯间、安全出口停放电动自行车或者为电动自行车充电。</w:t>
            </w:r>
          </w:p>
        </w:tc>
        <w:tc>
          <w:tcPr>
            <w:tcW w:w="1984" w:type="dxa"/>
            <w:vAlign w:val="center"/>
          </w:tcPr>
          <w:p w14:paraId="17A52A21"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5A81BA5" w14:textId="77777777" w:rsidTr="008A2F71">
        <w:trPr>
          <w:trHeight w:hRule="exact" w:val="313"/>
          <w:jc w:val="center"/>
        </w:trPr>
        <w:tc>
          <w:tcPr>
            <w:tcW w:w="1807" w:type="dxa"/>
            <w:vMerge/>
            <w:vAlign w:val="center"/>
          </w:tcPr>
          <w:p w14:paraId="6792BC6F" w14:textId="77777777" w:rsidR="00145F4C" w:rsidRPr="00305D2C" w:rsidRDefault="00145F4C" w:rsidP="008A2F71">
            <w:pPr>
              <w:widowControl/>
              <w:spacing w:line="400" w:lineRule="exact"/>
              <w:jc w:val="center"/>
              <w:textAlignment w:val="baseline"/>
              <w:rPr>
                <w:rFonts w:ascii="Times New Roman"/>
                <w:b/>
                <w:kern w:val="2"/>
                <w:sz w:val="21"/>
                <w:szCs w:val="21"/>
              </w:rPr>
            </w:pPr>
          </w:p>
        </w:tc>
        <w:tc>
          <w:tcPr>
            <w:tcW w:w="2622" w:type="dxa"/>
            <w:vAlign w:val="center"/>
          </w:tcPr>
          <w:p w14:paraId="0353CE29" w14:textId="77777777" w:rsidR="00145F4C" w:rsidRPr="00305D2C" w:rsidRDefault="00145F4C" w:rsidP="008A2F71">
            <w:pPr>
              <w:widowControl/>
              <w:spacing w:line="240" w:lineRule="exact"/>
              <w:jc w:val="center"/>
              <w:textAlignment w:val="baseline"/>
              <w:rPr>
                <w:rFonts w:ascii="Times New Roman"/>
                <w:b/>
                <w:kern w:val="2"/>
                <w:sz w:val="21"/>
                <w:szCs w:val="21"/>
              </w:rPr>
            </w:pPr>
            <w:r w:rsidRPr="00305D2C">
              <w:rPr>
                <w:rFonts w:ascii="Times New Roman"/>
                <w:b/>
                <w:kern w:val="2"/>
                <w:sz w:val="21"/>
                <w:szCs w:val="21"/>
              </w:rPr>
              <w:t>充电管理</w:t>
            </w:r>
          </w:p>
        </w:tc>
        <w:tc>
          <w:tcPr>
            <w:tcW w:w="9247" w:type="dxa"/>
            <w:vAlign w:val="center"/>
          </w:tcPr>
          <w:p w14:paraId="4118BA95"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严禁私拉临时电源线路、插座和开关，严禁一座多充，不应长时间过度充电。</w:t>
            </w:r>
          </w:p>
        </w:tc>
        <w:tc>
          <w:tcPr>
            <w:tcW w:w="1984" w:type="dxa"/>
            <w:vAlign w:val="center"/>
          </w:tcPr>
          <w:p w14:paraId="6CBACF1A"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983FA4F" w14:textId="77777777" w:rsidTr="008A2F71">
        <w:trPr>
          <w:trHeight w:hRule="exact" w:val="630"/>
          <w:jc w:val="center"/>
        </w:trPr>
        <w:tc>
          <w:tcPr>
            <w:tcW w:w="1807" w:type="dxa"/>
            <w:vAlign w:val="center"/>
          </w:tcPr>
          <w:p w14:paraId="2D3964E1" w14:textId="77777777" w:rsidR="00145F4C" w:rsidRPr="00305D2C" w:rsidRDefault="00145F4C" w:rsidP="008A2F71">
            <w:pPr>
              <w:widowControl/>
              <w:spacing w:line="400" w:lineRule="exact"/>
              <w:jc w:val="center"/>
              <w:textAlignment w:val="baseline"/>
              <w:rPr>
                <w:rFonts w:ascii="Times New Roman" w:eastAsia="方正楷体_GBK"/>
                <w:kern w:val="2"/>
                <w:sz w:val="28"/>
                <w:szCs w:val="22"/>
              </w:rPr>
            </w:pPr>
            <w:r w:rsidRPr="00305D2C">
              <w:rPr>
                <w:rFonts w:ascii="Times New Roman"/>
                <w:b/>
                <w:kern w:val="2"/>
                <w:sz w:val="21"/>
                <w:szCs w:val="21"/>
              </w:rPr>
              <w:t>消防培训</w:t>
            </w:r>
          </w:p>
        </w:tc>
        <w:tc>
          <w:tcPr>
            <w:tcW w:w="2622" w:type="dxa"/>
            <w:vAlign w:val="center"/>
          </w:tcPr>
          <w:p w14:paraId="0DDFE0B6" w14:textId="77777777" w:rsidR="00145F4C" w:rsidRPr="00305D2C" w:rsidRDefault="00145F4C" w:rsidP="008A2F71">
            <w:pPr>
              <w:widowControl/>
              <w:jc w:val="center"/>
              <w:textAlignment w:val="baseline"/>
              <w:rPr>
                <w:rFonts w:ascii="Times New Roman" w:eastAsia="等线"/>
                <w:kern w:val="2"/>
                <w:sz w:val="28"/>
                <w:szCs w:val="28"/>
              </w:rPr>
            </w:pPr>
            <w:r w:rsidRPr="00305D2C">
              <w:rPr>
                <w:rFonts w:ascii="Times New Roman"/>
                <w:b/>
                <w:kern w:val="2"/>
                <w:sz w:val="21"/>
                <w:szCs w:val="21"/>
              </w:rPr>
              <w:t>消防培训</w:t>
            </w:r>
          </w:p>
        </w:tc>
        <w:tc>
          <w:tcPr>
            <w:tcW w:w="9247" w:type="dxa"/>
            <w:vAlign w:val="center"/>
          </w:tcPr>
          <w:p w14:paraId="60BC58D8" w14:textId="77777777" w:rsidR="00145F4C" w:rsidRPr="00305D2C" w:rsidRDefault="00145F4C" w:rsidP="008A2F71">
            <w:pPr>
              <w:widowControl/>
              <w:spacing w:line="240" w:lineRule="exact"/>
              <w:textAlignment w:val="baseline"/>
              <w:rPr>
                <w:rFonts w:ascii="Times New Roman"/>
                <w:kern w:val="2"/>
                <w:sz w:val="21"/>
                <w:szCs w:val="21"/>
              </w:rPr>
            </w:pPr>
            <w:r w:rsidRPr="00305D2C">
              <w:rPr>
                <w:rFonts w:ascii="Times New Roman"/>
                <w:kern w:val="2"/>
                <w:sz w:val="21"/>
                <w:szCs w:val="21"/>
              </w:rPr>
              <w:t>每半年对员工进行</w:t>
            </w:r>
            <w:r w:rsidRPr="00305D2C">
              <w:rPr>
                <w:rFonts w:ascii="Times New Roman"/>
                <w:kern w:val="2"/>
                <w:sz w:val="21"/>
                <w:szCs w:val="21"/>
              </w:rPr>
              <w:t>1</w:t>
            </w:r>
            <w:r w:rsidRPr="00305D2C">
              <w:rPr>
                <w:rFonts w:ascii="Times New Roman"/>
                <w:kern w:val="2"/>
                <w:sz w:val="21"/>
                <w:szCs w:val="21"/>
              </w:rPr>
              <w:t>次集中培训，员工懂得本场所火灾危险性、懂得火灾预防措施、懂得扑救初期火灾的方法；发生火灾时，会报警、会使用灭火器材、会组织人员疏散、会扑救初期火灾。</w:t>
            </w:r>
          </w:p>
        </w:tc>
        <w:tc>
          <w:tcPr>
            <w:tcW w:w="1984" w:type="dxa"/>
            <w:vAlign w:val="center"/>
          </w:tcPr>
          <w:p w14:paraId="34A92F2F"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E6CADA5" w14:textId="77777777" w:rsidTr="008A2F71">
        <w:trPr>
          <w:trHeight w:hRule="exact" w:val="401"/>
          <w:jc w:val="center"/>
        </w:trPr>
        <w:tc>
          <w:tcPr>
            <w:tcW w:w="1807" w:type="dxa"/>
            <w:vMerge w:val="restart"/>
            <w:vAlign w:val="center"/>
          </w:tcPr>
          <w:p w14:paraId="3726998B" w14:textId="77777777" w:rsidR="00145F4C" w:rsidRPr="00305D2C" w:rsidRDefault="00145F4C" w:rsidP="008A2F71">
            <w:pPr>
              <w:widowControl/>
              <w:jc w:val="center"/>
              <w:textAlignment w:val="baseline"/>
              <w:rPr>
                <w:rFonts w:ascii="Times New Roman" w:eastAsia="方正楷体_GBK"/>
                <w:kern w:val="2"/>
                <w:sz w:val="28"/>
                <w:szCs w:val="22"/>
              </w:rPr>
            </w:pPr>
            <w:r w:rsidRPr="00305D2C">
              <w:rPr>
                <w:rFonts w:ascii="Times New Roman"/>
                <w:b/>
                <w:kern w:val="2"/>
                <w:sz w:val="21"/>
                <w:szCs w:val="21"/>
              </w:rPr>
              <w:t>实操实训</w:t>
            </w:r>
          </w:p>
        </w:tc>
        <w:tc>
          <w:tcPr>
            <w:tcW w:w="2622" w:type="dxa"/>
            <w:vAlign w:val="center"/>
          </w:tcPr>
          <w:p w14:paraId="5EDD321A"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室内消火栓</w:t>
            </w:r>
          </w:p>
        </w:tc>
        <w:tc>
          <w:tcPr>
            <w:tcW w:w="9247" w:type="dxa"/>
            <w:vAlign w:val="center"/>
          </w:tcPr>
          <w:p w14:paraId="66D7E9A8"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会熟练操作室内消火栓出水灭火。</w:t>
            </w:r>
          </w:p>
        </w:tc>
        <w:tc>
          <w:tcPr>
            <w:tcW w:w="1984" w:type="dxa"/>
            <w:vAlign w:val="center"/>
          </w:tcPr>
          <w:p w14:paraId="042BC68C"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7723803" w14:textId="77777777" w:rsidTr="008A2F71">
        <w:trPr>
          <w:trHeight w:hRule="exact" w:val="376"/>
          <w:jc w:val="center"/>
        </w:trPr>
        <w:tc>
          <w:tcPr>
            <w:tcW w:w="1807" w:type="dxa"/>
            <w:vMerge/>
            <w:vAlign w:val="center"/>
          </w:tcPr>
          <w:p w14:paraId="4A4E630A" w14:textId="77777777" w:rsidR="00145F4C" w:rsidRPr="00305D2C" w:rsidRDefault="00145F4C" w:rsidP="008A2F71">
            <w:pPr>
              <w:widowControl/>
              <w:jc w:val="center"/>
              <w:textAlignment w:val="baseline"/>
              <w:rPr>
                <w:rFonts w:ascii="Times New Roman"/>
                <w:b/>
                <w:kern w:val="2"/>
                <w:sz w:val="21"/>
                <w:szCs w:val="21"/>
              </w:rPr>
            </w:pPr>
          </w:p>
        </w:tc>
        <w:tc>
          <w:tcPr>
            <w:tcW w:w="2622" w:type="dxa"/>
            <w:vAlign w:val="center"/>
          </w:tcPr>
          <w:p w14:paraId="3C3A5724" w14:textId="77777777" w:rsidR="00145F4C" w:rsidRPr="00305D2C" w:rsidRDefault="00145F4C" w:rsidP="008A2F71">
            <w:pPr>
              <w:widowControl/>
              <w:jc w:val="center"/>
              <w:textAlignment w:val="baseline"/>
              <w:rPr>
                <w:rFonts w:ascii="Times New Roman"/>
                <w:b/>
                <w:kern w:val="2"/>
                <w:sz w:val="21"/>
                <w:szCs w:val="21"/>
              </w:rPr>
            </w:pPr>
            <w:r w:rsidRPr="00305D2C">
              <w:rPr>
                <w:rFonts w:ascii="Times New Roman"/>
                <w:b/>
                <w:kern w:val="2"/>
                <w:sz w:val="21"/>
                <w:szCs w:val="21"/>
              </w:rPr>
              <w:t>灭火器</w:t>
            </w:r>
          </w:p>
        </w:tc>
        <w:tc>
          <w:tcPr>
            <w:tcW w:w="9247" w:type="dxa"/>
            <w:vAlign w:val="center"/>
          </w:tcPr>
          <w:p w14:paraId="252DD81F" w14:textId="77777777" w:rsidR="00145F4C" w:rsidRPr="00305D2C" w:rsidRDefault="00145F4C" w:rsidP="008A2F71">
            <w:pPr>
              <w:widowControl/>
              <w:textAlignment w:val="baseline"/>
              <w:rPr>
                <w:rFonts w:ascii="Times New Roman"/>
                <w:kern w:val="2"/>
                <w:sz w:val="21"/>
                <w:szCs w:val="21"/>
              </w:rPr>
            </w:pPr>
            <w:r w:rsidRPr="00305D2C">
              <w:rPr>
                <w:rFonts w:ascii="Times New Roman"/>
                <w:kern w:val="2"/>
                <w:sz w:val="21"/>
                <w:szCs w:val="21"/>
              </w:rPr>
              <w:t>会熟练操作手提式灭火器。</w:t>
            </w:r>
          </w:p>
        </w:tc>
        <w:tc>
          <w:tcPr>
            <w:tcW w:w="1984" w:type="dxa"/>
            <w:vAlign w:val="center"/>
          </w:tcPr>
          <w:p w14:paraId="6AC8E125" w14:textId="77777777" w:rsidR="00145F4C" w:rsidRPr="00305D2C" w:rsidRDefault="00145F4C" w:rsidP="008A2F71">
            <w:pPr>
              <w:widowControl/>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2416BB3" w14:textId="77777777" w:rsidTr="008A2F71">
        <w:trPr>
          <w:trHeight w:hRule="exact" w:val="380"/>
          <w:jc w:val="center"/>
        </w:trPr>
        <w:tc>
          <w:tcPr>
            <w:tcW w:w="1807" w:type="dxa"/>
            <w:vAlign w:val="center"/>
          </w:tcPr>
          <w:p w14:paraId="33DB9066" w14:textId="77777777" w:rsidR="00145F4C" w:rsidRPr="00305D2C" w:rsidRDefault="00145F4C" w:rsidP="008A2F71">
            <w:pPr>
              <w:widowControl/>
              <w:jc w:val="center"/>
              <w:textAlignment w:val="baseline"/>
              <w:rPr>
                <w:rFonts w:ascii="Times New Roman" w:eastAsia="方正楷体_GBK"/>
                <w:kern w:val="2"/>
                <w:sz w:val="28"/>
                <w:szCs w:val="22"/>
              </w:rPr>
            </w:pPr>
            <w:r w:rsidRPr="00305D2C">
              <w:rPr>
                <w:rFonts w:ascii="Times New Roman"/>
                <w:b/>
                <w:kern w:val="2"/>
                <w:sz w:val="21"/>
                <w:szCs w:val="21"/>
              </w:rPr>
              <w:t>具体问题</w:t>
            </w:r>
          </w:p>
        </w:tc>
        <w:tc>
          <w:tcPr>
            <w:tcW w:w="13853" w:type="dxa"/>
            <w:gridSpan w:val="3"/>
            <w:vAlign w:val="center"/>
          </w:tcPr>
          <w:p w14:paraId="093F7392" w14:textId="77777777" w:rsidR="00145F4C" w:rsidRPr="00305D2C" w:rsidRDefault="00145F4C" w:rsidP="008A2F71">
            <w:pPr>
              <w:widowControl/>
              <w:jc w:val="center"/>
              <w:textAlignment w:val="baseline"/>
              <w:rPr>
                <w:rFonts w:ascii="Times New Roman"/>
                <w:kern w:val="2"/>
                <w:sz w:val="21"/>
                <w:szCs w:val="21"/>
              </w:rPr>
            </w:pPr>
          </w:p>
        </w:tc>
      </w:tr>
    </w:tbl>
    <w:p w14:paraId="02CD8CB2" w14:textId="77777777" w:rsidR="00145F4C" w:rsidRPr="00305D2C" w:rsidRDefault="00145F4C" w:rsidP="00145F4C">
      <w:pPr>
        <w:spacing w:line="580" w:lineRule="exact"/>
        <w:rPr>
          <w:rFonts w:ascii="Times New Roman" w:eastAsia="方正楷体_GBK"/>
          <w:spacing w:val="-20"/>
          <w:kern w:val="2"/>
          <w:szCs w:val="32"/>
        </w:rPr>
      </w:pPr>
      <w:r w:rsidRPr="00305D2C">
        <w:rPr>
          <w:rFonts w:ascii="Times New Roman" w:eastAsia="方正楷体_GBK"/>
          <w:spacing w:val="-20"/>
          <w:kern w:val="2"/>
          <w:szCs w:val="32"/>
        </w:rPr>
        <w:t>单位名称：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人：</w:t>
      </w:r>
      <w:r w:rsidRPr="00305D2C">
        <w:rPr>
          <w:rFonts w:ascii="Times New Roman" w:eastAsia="方正楷体_GBK"/>
          <w:spacing w:val="-20"/>
          <w:kern w:val="2"/>
          <w:szCs w:val="32"/>
        </w:rPr>
        <w:t xml:space="preserve">     </w:t>
      </w:r>
    </w:p>
    <w:p w14:paraId="229B33E6" w14:textId="77777777" w:rsidR="00145F4C" w:rsidRPr="00305D2C" w:rsidRDefault="00145F4C" w:rsidP="00145F4C">
      <w:pPr>
        <w:spacing w:line="580" w:lineRule="exact"/>
        <w:rPr>
          <w:rFonts w:ascii="Times New Roman" w:eastAsia="方正楷体_GBK"/>
          <w:spacing w:val="-20"/>
          <w:kern w:val="2"/>
          <w:szCs w:val="32"/>
        </w:rPr>
      </w:pPr>
      <w:r w:rsidRPr="00305D2C">
        <w:rPr>
          <w:rFonts w:ascii="Times New Roman" w:eastAsia="方正楷体_GBK"/>
          <w:spacing w:val="-20"/>
          <w:kern w:val="2"/>
          <w:szCs w:val="32"/>
        </w:rPr>
        <w:t xml:space="preserve">             </w:t>
      </w:r>
    </w:p>
    <w:p w14:paraId="3722D0FB" w14:textId="77777777" w:rsidR="00145F4C" w:rsidRPr="00305D2C" w:rsidRDefault="00145F4C" w:rsidP="00145F4C">
      <w:pPr>
        <w:widowControl/>
        <w:tabs>
          <w:tab w:val="left" w:pos="990"/>
        </w:tabs>
        <w:spacing w:line="0" w:lineRule="atLeast"/>
        <w:textAlignment w:val="baseline"/>
        <w:rPr>
          <w:rFonts w:ascii="Times New Roman" w:eastAsia="等线"/>
          <w:kern w:val="2"/>
          <w:sz w:val="10"/>
          <w:szCs w:val="22"/>
        </w:rPr>
      </w:pPr>
    </w:p>
    <w:p w14:paraId="4DB7F02B" w14:textId="77777777" w:rsidR="00145F4C" w:rsidRPr="00305D2C" w:rsidRDefault="00145F4C" w:rsidP="00145F4C">
      <w:pPr>
        <w:widowControl/>
        <w:tabs>
          <w:tab w:val="left" w:pos="990"/>
        </w:tabs>
        <w:spacing w:line="0" w:lineRule="atLeast"/>
        <w:textAlignment w:val="baseline"/>
        <w:rPr>
          <w:rFonts w:ascii="Times New Roman" w:eastAsia="等线"/>
          <w:kern w:val="2"/>
          <w:sz w:val="10"/>
          <w:szCs w:val="22"/>
        </w:rPr>
      </w:pPr>
    </w:p>
    <w:p w14:paraId="24858A4C" w14:textId="77777777" w:rsidR="00145F4C" w:rsidRPr="00305D2C" w:rsidRDefault="00145F4C" w:rsidP="00145F4C">
      <w:pPr>
        <w:widowControl/>
        <w:tabs>
          <w:tab w:val="left" w:pos="990"/>
        </w:tabs>
        <w:spacing w:line="0" w:lineRule="atLeast"/>
        <w:textAlignment w:val="baseline"/>
        <w:rPr>
          <w:rFonts w:ascii="Times New Roman" w:eastAsia="等线"/>
          <w:kern w:val="2"/>
          <w:sz w:val="10"/>
          <w:szCs w:val="22"/>
        </w:rPr>
      </w:pPr>
    </w:p>
    <w:p w14:paraId="321755EF" w14:textId="77777777" w:rsidR="00145F4C" w:rsidRPr="00305D2C" w:rsidRDefault="00145F4C" w:rsidP="00145F4C">
      <w:pPr>
        <w:widowControl/>
        <w:spacing w:line="600" w:lineRule="exact"/>
        <w:jc w:val="center"/>
        <w:textAlignment w:val="baseline"/>
        <w:rPr>
          <w:rFonts w:ascii="Times New Roman" w:eastAsia="等线"/>
          <w:kern w:val="2"/>
          <w:sz w:val="21"/>
          <w:szCs w:val="22"/>
        </w:rPr>
      </w:pPr>
      <w:r w:rsidRPr="00305D2C">
        <w:rPr>
          <w:rFonts w:ascii="Times New Roman" w:eastAsia="方正小标宋_GBK"/>
          <w:kern w:val="2"/>
          <w:sz w:val="44"/>
          <w:szCs w:val="22"/>
        </w:rPr>
        <w:lastRenderedPageBreak/>
        <w:t>冬季火灾集中治理</w:t>
      </w:r>
      <w:r w:rsidRPr="00305D2C">
        <w:rPr>
          <w:rFonts w:ascii="Times New Roman" w:eastAsia="方正小标宋_GBK" w:hint="eastAsia"/>
          <w:kern w:val="2"/>
          <w:sz w:val="44"/>
          <w:szCs w:val="22"/>
        </w:rPr>
        <w:t>“</w:t>
      </w:r>
      <w:r w:rsidRPr="00305D2C">
        <w:rPr>
          <w:rFonts w:ascii="Times New Roman" w:eastAsia="方正小标宋_GBK"/>
          <w:kern w:val="2"/>
          <w:sz w:val="44"/>
          <w:szCs w:val="22"/>
        </w:rPr>
        <w:t>百日会战</w:t>
      </w:r>
      <w:r w:rsidRPr="00305D2C">
        <w:rPr>
          <w:rFonts w:ascii="Times New Roman" w:eastAsia="方正小标宋_GBK" w:hint="eastAsia"/>
          <w:kern w:val="2"/>
          <w:sz w:val="44"/>
          <w:szCs w:val="22"/>
        </w:rPr>
        <w:t>”自查</w:t>
      </w:r>
      <w:r w:rsidRPr="00305D2C">
        <w:rPr>
          <w:rFonts w:ascii="Times New Roman" w:eastAsia="方正小标宋_GBK"/>
          <w:kern w:val="2"/>
          <w:sz w:val="44"/>
          <w:szCs w:val="22"/>
        </w:rPr>
        <w:t>表</w:t>
      </w:r>
    </w:p>
    <w:p w14:paraId="444880E0" w14:textId="77777777" w:rsidR="00145F4C" w:rsidRPr="00305D2C" w:rsidRDefault="00145F4C" w:rsidP="00145F4C">
      <w:pPr>
        <w:widowControl/>
        <w:spacing w:line="600" w:lineRule="exact"/>
        <w:jc w:val="center"/>
        <w:textAlignment w:val="baseline"/>
        <w:rPr>
          <w:rFonts w:ascii="Times New Roman" w:eastAsia="方正楷体_GBK"/>
          <w:spacing w:val="-20"/>
          <w:kern w:val="2"/>
          <w:szCs w:val="32"/>
        </w:rPr>
      </w:pPr>
      <w:r w:rsidRPr="00305D2C">
        <w:rPr>
          <w:rFonts w:ascii="Times New Roman" w:eastAsia="方正楷体_GBK"/>
          <w:spacing w:val="-20"/>
          <w:kern w:val="2"/>
          <w:szCs w:val="32"/>
        </w:rPr>
        <w:t>（</w:t>
      </w:r>
      <w:r w:rsidRPr="00305D2C">
        <w:rPr>
          <w:rFonts w:ascii="Times New Roman" w:eastAsia="方正楷体_GBK" w:hint="eastAsia"/>
          <w:spacing w:val="-20"/>
          <w:kern w:val="2"/>
          <w:szCs w:val="32"/>
        </w:rPr>
        <w:t>学校其他单位统一填写此表</w:t>
      </w:r>
      <w:r w:rsidRPr="00305D2C">
        <w:rPr>
          <w:rFonts w:ascii="Times New Roman" w:eastAsia="方正楷体_GBK"/>
          <w:spacing w:val="-20"/>
          <w:kern w:val="2"/>
          <w:szCs w:val="32"/>
        </w:rPr>
        <w:t>）</w:t>
      </w:r>
    </w:p>
    <w:p w14:paraId="2C84DD0E" w14:textId="77777777" w:rsidR="00145F4C" w:rsidRPr="00305D2C" w:rsidRDefault="00145F4C" w:rsidP="00145F4C">
      <w:pPr>
        <w:widowControl/>
        <w:spacing w:line="600" w:lineRule="exact"/>
        <w:textAlignment w:val="baseline"/>
        <w:rPr>
          <w:rFonts w:ascii="Times New Roman" w:eastAsia="等线"/>
          <w:kern w:val="2"/>
          <w:sz w:val="28"/>
          <w:szCs w:val="28"/>
        </w:rPr>
      </w:pPr>
      <w:r w:rsidRPr="00305D2C">
        <w:rPr>
          <w:rFonts w:ascii="Times New Roman" w:eastAsia="方正楷体_GBK"/>
          <w:spacing w:val="-20"/>
          <w:kern w:val="2"/>
          <w:szCs w:val="32"/>
        </w:rPr>
        <w:t>单位（场所）名称：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时间：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年</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月</w:t>
      </w:r>
      <w:r w:rsidRPr="00305D2C">
        <w:rPr>
          <w:rFonts w:ascii="Times New Roman" w:eastAsia="方正楷体_GBK"/>
          <w:spacing w:val="-20"/>
          <w:kern w:val="2"/>
          <w:szCs w:val="32"/>
        </w:rPr>
        <w:t xml:space="preserve">    </w:t>
      </w:r>
      <w:r w:rsidRPr="00305D2C">
        <w:rPr>
          <w:rFonts w:ascii="Times New Roman" w:eastAsia="方正楷体_GBK"/>
          <w:spacing w:val="-20"/>
          <w:kern w:val="2"/>
          <w:szCs w:val="32"/>
        </w:rPr>
        <w:t>日</w:t>
      </w:r>
      <w:r w:rsidRPr="00305D2C">
        <w:rPr>
          <w:rFonts w:ascii="Times New Roman" w:eastAsia="等线"/>
          <w:kern w:val="2"/>
          <w:sz w:val="28"/>
          <w:szCs w:val="28"/>
        </w:rPr>
        <w:t xml:space="preserve">      </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622"/>
        <w:gridCol w:w="9247"/>
        <w:gridCol w:w="1984"/>
      </w:tblGrid>
      <w:tr w:rsidR="00145F4C" w:rsidRPr="00305D2C" w14:paraId="162FE4CF" w14:textId="77777777" w:rsidTr="008A2F71">
        <w:trPr>
          <w:trHeight w:val="500"/>
          <w:jc w:val="center"/>
        </w:trPr>
        <w:tc>
          <w:tcPr>
            <w:tcW w:w="1807" w:type="dxa"/>
            <w:vAlign w:val="center"/>
          </w:tcPr>
          <w:p w14:paraId="00212719"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eastAsia="方正小标宋_GBK"/>
                <w:kern w:val="2"/>
                <w:sz w:val="28"/>
                <w:szCs w:val="28"/>
              </w:rPr>
              <w:t>项目</w:t>
            </w:r>
          </w:p>
        </w:tc>
        <w:tc>
          <w:tcPr>
            <w:tcW w:w="2622" w:type="dxa"/>
            <w:vAlign w:val="center"/>
          </w:tcPr>
          <w:p w14:paraId="12E5A8BA"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eastAsia="方正小标宋_GBK"/>
                <w:kern w:val="2"/>
                <w:sz w:val="28"/>
                <w:szCs w:val="28"/>
              </w:rPr>
              <w:t>内容</w:t>
            </w:r>
          </w:p>
        </w:tc>
        <w:tc>
          <w:tcPr>
            <w:tcW w:w="9247" w:type="dxa"/>
            <w:vAlign w:val="center"/>
          </w:tcPr>
          <w:p w14:paraId="0F86955B"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eastAsia="方正小标宋_GBK"/>
                <w:kern w:val="2"/>
                <w:sz w:val="28"/>
                <w:szCs w:val="28"/>
              </w:rPr>
              <w:t>标准</w:t>
            </w:r>
          </w:p>
        </w:tc>
        <w:tc>
          <w:tcPr>
            <w:tcW w:w="1984" w:type="dxa"/>
            <w:vAlign w:val="center"/>
          </w:tcPr>
          <w:p w14:paraId="391C853A"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eastAsia="方正小标宋_GBK"/>
                <w:kern w:val="2"/>
                <w:sz w:val="28"/>
                <w:szCs w:val="28"/>
              </w:rPr>
              <w:t>排查结果</w:t>
            </w:r>
          </w:p>
        </w:tc>
      </w:tr>
      <w:tr w:rsidR="00145F4C" w:rsidRPr="00305D2C" w14:paraId="0F338512" w14:textId="77777777" w:rsidTr="008A2F71">
        <w:trPr>
          <w:jc w:val="center"/>
        </w:trPr>
        <w:tc>
          <w:tcPr>
            <w:tcW w:w="1807" w:type="dxa"/>
            <w:vMerge w:val="restart"/>
            <w:vAlign w:val="center"/>
          </w:tcPr>
          <w:p w14:paraId="4669A3FA"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日常消防</w:t>
            </w:r>
          </w:p>
          <w:p w14:paraId="5DC4924C"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安全管理</w:t>
            </w:r>
          </w:p>
        </w:tc>
        <w:tc>
          <w:tcPr>
            <w:tcW w:w="2622" w:type="dxa"/>
            <w:vMerge w:val="restart"/>
            <w:vAlign w:val="center"/>
          </w:tcPr>
          <w:p w14:paraId="592D5DB3"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行政许可</w:t>
            </w:r>
          </w:p>
        </w:tc>
        <w:tc>
          <w:tcPr>
            <w:tcW w:w="9247" w:type="dxa"/>
            <w:vAlign w:val="center"/>
          </w:tcPr>
          <w:p w14:paraId="3C70920A"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依法通过消防验收或进行消防竣工验收备案，公众聚集场所通过投入使用、营业前的消防安全检查。</w:t>
            </w:r>
          </w:p>
        </w:tc>
        <w:tc>
          <w:tcPr>
            <w:tcW w:w="1984" w:type="dxa"/>
            <w:vAlign w:val="center"/>
          </w:tcPr>
          <w:p w14:paraId="459F66B2"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F951572" w14:textId="77777777" w:rsidTr="008A2F71">
        <w:trPr>
          <w:jc w:val="center"/>
        </w:trPr>
        <w:tc>
          <w:tcPr>
            <w:tcW w:w="1807" w:type="dxa"/>
            <w:vMerge/>
            <w:vAlign w:val="center"/>
          </w:tcPr>
          <w:p w14:paraId="4684C52D"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Merge/>
            <w:vAlign w:val="center"/>
          </w:tcPr>
          <w:p w14:paraId="6E8D2DAE"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391E605A"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未擅自改变建筑（场所）使用性质、建筑结构、消防设施等。</w:t>
            </w:r>
          </w:p>
        </w:tc>
        <w:tc>
          <w:tcPr>
            <w:tcW w:w="1984" w:type="dxa"/>
            <w:vAlign w:val="center"/>
          </w:tcPr>
          <w:p w14:paraId="5D632526"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D3187CA" w14:textId="77777777" w:rsidTr="008A2F71">
        <w:trPr>
          <w:jc w:val="center"/>
        </w:trPr>
        <w:tc>
          <w:tcPr>
            <w:tcW w:w="1807" w:type="dxa"/>
            <w:vMerge/>
            <w:vAlign w:val="center"/>
          </w:tcPr>
          <w:p w14:paraId="55648CCE"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0D7AA53D"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消防安全责任制</w:t>
            </w:r>
          </w:p>
        </w:tc>
        <w:tc>
          <w:tcPr>
            <w:tcW w:w="9247" w:type="dxa"/>
            <w:vAlign w:val="center"/>
          </w:tcPr>
          <w:p w14:paraId="3521C5F1"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制定本单位的消防安全制度、消防安全操作规程</w:t>
            </w:r>
            <w:r w:rsidRPr="00305D2C">
              <w:rPr>
                <w:rFonts w:ascii="Times New Roman"/>
                <w:kern w:val="2"/>
                <w:sz w:val="21"/>
                <w:szCs w:val="21"/>
              </w:rPr>
              <w:t>,</w:t>
            </w:r>
            <w:r w:rsidRPr="00305D2C">
              <w:rPr>
                <w:rFonts w:ascii="Times New Roman"/>
                <w:kern w:val="2"/>
                <w:sz w:val="21"/>
                <w:szCs w:val="21"/>
              </w:rPr>
              <w:t>制定灭火和应急疏散预案，确定消防重点部位，定期开展消防演练。</w:t>
            </w:r>
          </w:p>
        </w:tc>
        <w:tc>
          <w:tcPr>
            <w:tcW w:w="1984" w:type="dxa"/>
            <w:vAlign w:val="center"/>
          </w:tcPr>
          <w:p w14:paraId="6BB36B8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78C75EB" w14:textId="77777777" w:rsidTr="008A2F71">
        <w:trPr>
          <w:jc w:val="center"/>
        </w:trPr>
        <w:tc>
          <w:tcPr>
            <w:tcW w:w="1807" w:type="dxa"/>
            <w:vMerge/>
            <w:vAlign w:val="center"/>
          </w:tcPr>
          <w:p w14:paraId="5033378F"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57E7475C"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防火巡查检查</w:t>
            </w:r>
          </w:p>
        </w:tc>
        <w:tc>
          <w:tcPr>
            <w:tcW w:w="9247" w:type="dxa"/>
            <w:vAlign w:val="center"/>
          </w:tcPr>
          <w:p w14:paraId="5EA9692A"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使用期间，</w:t>
            </w:r>
            <w:r w:rsidRPr="00305D2C">
              <w:rPr>
                <w:rFonts w:ascii="Times New Roman" w:hint="eastAsia"/>
                <w:kern w:val="2"/>
                <w:sz w:val="21"/>
                <w:szCs w:val="21"/>
              </w:rPr>
              <w:t>公众聚集场所</w:t>
            </w:r>
            <w:r w:rsidRPr="00305D2C">
              <w:rPr>
                <w:rFonts w:ascii="Times New Roman"/>
                <w:kern w:val="2"/>
                <w:sz w:val="21"/>
                <w:szCs w:val="21"/>
              </w:rPr>
              <w:t>要每</w:t>
            </w:r>
            <w:r w:rsidRPr="00305D2C">
              <w:rPr>
                <w:rFonts w:ascii="Times New Roman"/>
                <w:kern w:val="2"/>
                <w:sz w:val="21"/>
                <w:szCs w:val="21"/>
              </w:rPr>
              <w:t>2</w:t>
            </w:r>
            <w:r w:rsidRPr="00305D2C">
              <w:rPr>
                <w:rFonts w:ascii="Times New Roman"/>
                <w:kern w:val="2"/>
                <w:sz w:val="21"/>
                <w:szCs w:val="21"/>
              </w:rPr>
              <w:t>小时至少进行</w:t>
            </w:r>
            <w:r w:rsidRPr="00305D2C">
              <w:rPr>
                <w:rFonts w:ascii="Times New Roman"/>
                <w:kern w:val="2"/>
                <w:sz w:val="21"/>
                <w:szCs w:val="21"/>
              </w:rPr>
              <w:t>1</w:t>
            </w:r>
            <w:r w:rsidRPr="00305D2C">
              <w:rPr>
                <w:rFonts w:ascii="Times New Roman"/>
                <w:kern w:val="2"/>
                <w:sz w:val="21"/>
                <w:szCs w:val="21"/>
              </w:rPr>
              <w:t>次防火巡查，</w:t>
            </w:r>
            <w:r w:rsidRPr="00305D2C">
              <w:rPr>
                <w:rFonts w:ascii="Times New Roman" w:hint="eastAsia"/>
                <w:kern w:val="2"/>
                <w:sz w:val="21"/>
                <w:szCs w:val="21"/>
              </w:rPr>
              <w:t>其他场所</w:t>
            </w:r>
            <w:r w:rsidRPr="00305D2C">
              <w:rPr>
                <w:rFonts w:ascii="Times New Roman"/>
                <w:kern w:val="2"/>
                <w:sz w:val="21"/>
                <w:szCs w:val="21"/>
              </w:rPr>
              <w:t>要每天至少进行</w:t>
            </w:r>
            <w:r w:rsidRPr="00305D2C">
              <w:rPr>
                <w:rFonts w:ascii="Times New Roman"/>
                <w:kern w:val="2"/>
                <w:sz w:val="21"/>
                <w:szCs w:val="21"/>
              </w:rPr>
              <w:t>1</w:t>
            </w:r>
            <w:r w:rsidRPr="00305D2C">
              <w:rPr>
                <w:rFonts w:ascii="Times New Roman"/>
                <w:kern w:val="2"/>
                <w:sz w:val="21"/>
                <w:szCs w:val="21"/>
              </w:rPr>
              <w:t>次防火巡查，每月至少组织</w:t>
            </w:r>
            <w:r w:rsidRPr="00305D2C">
              <w:rPr>
                <w:rFonts w:ascii="Times New Roman"/>
                <w:kern w:val="2"/>
                <w:sz w:val="21"/>
                <w:szCs w:val="21"/>
              </w:rPr>
              <w:t>1</w:t>
            </w:r>
            <w:r w:rsidRPr="00305D2C">
              <w:rPr>
                <w:rFonts w:ascii="Times New Roman"/>
                <w:kern w:val="2"/>
                <w:sz w:val="21"/>
                <w:szCs w:val="21"/>
              </w:rPr>
              <w:t>次防火检查，及时发现和消除火灾隐患。</w:t>
            </w:r>
          </w:p>
        </w:tc>
        <w:tc>
          <w:tcPr>
            <w:tcW w:w="1984" w:type="dxa"/>
            <w:vAlign w:val="center"/>
          </w:tcPr>
          <w:p w14:paraId="24345ACF"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3330E22" w14:textId="77777777" w:rsidTr="008A2F71">
        <w:trPr>
          <w:jc w:val="center"/>
        </w:trPr>
        <w:tc>
          <w:tcPr>
            <w:tcW w:w="1807" w:type="dxa"/>
            <w:vMerge/>
            <w:vAlign w:val="center"/>
          </w:tcPr>
          <w:p w14:paraId="32946D1F"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restart"/>
            <w:vAlign w:val="center"/>
          </w:tcPr>
          <w:p w14:paraId="032B134F"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消防设施检测、维保</w:t>
            </w:r>
          </w:p>
        </w:tc>
        <w:tc>
          <w:tcPr>
            <w:tcW w:w="9247" w:type="dxa"/>
            <w:vAlign w:val="center"/>
          </w:tcPr>
          <w:p w14:paraId="26907765" w14:textId="77777777" w:rsidR="00145F4C" w:rsidRPr="00305D2C" w:rsidRDefault="00145F4C" w:rsidP="008A2F71">
            <w:pPr>
              <w:widowControl/>
              <w:spacing w:line="300" w:lineRule="exact"/>
              <w:textAlignment w:val="baseline"/>
              <w:rPr>
                <w:rFonts w:ascii="Times New Roman" w:eastAsia="方正小标宋_GBK"/>
                <w:kern w:val="2"/>
                <w:sz w:val="28"/>
                <w:szCs w:val="28"/>
              </w:rPr>
            </w:pPr>
            <w:r w:rsidRPr="00305D2C">
              <w:rPr>
                <w:rFonts w:ascii="Times New Roman"/>
                <w:kern w:val="2"/>
                <w:sz w:val="21"/>
                <w:szCs w:val="21"/>
              </w:rPr>
              <w:t>每年由有资质的企业（机构）对单位消防设施至少进行一次检测，并存档备查。</w:t>
            </w:r>
          </w:p>
        </w:tc>
        <w:tc>
          <w:tcPr>
            <w:tcW w:w="1984" w:type="dxa"/>
            <w:vAlign w:val="center"/>
          </w:tcPr>
          <w:p w14:paraId="0F41324B"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AEDA612" w14:textId="77777777" w:rsidTr="008A2F71">
        <w:trPr>
          <w:jc w:val="center"/>
        </w:trPr>
        <w:tc>
          <w:tcPr>
            <w:tcW w:w="1807" w:type="dxa"/>
            <w:vMerge/>
            <w:vAlign w:val="center"/>
          </w:tcPr>
          <w:p w14:paraId="68B2129A"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Merge/>
            <w:vAlign w:val="center"/>
          </w:tcPr>
          <w:p w14:paraId="12809F80"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9247" w:type="dxa"/>
            <w:vAlign w:val="center"/>
          </w:tcPr>
          <w:p w14:paraId="6B73A725" w14:textId="77777777" w:rsidR="00145F4C" w:rsidRPr="00305D2C" w:rsidRDefault="00145F4C" w:rsidP="008A2F71">
            <w:pPr>
              <w:widowControl/>
              <w:spacing w:line="300" w:lineRule="exact"/>
              <w:textAlignment w:val="baseline"/>
              <w:rPr>
                <w:rFonts w:ascii="Times New Roman" w:eastAsia="方正小标宋_GBK"/>
                <w:kern w:val="2"/>
                <w:sz w:val="28"/>
                <w:szCs w:val="28"/>
              </w:rPr>
            </w:pPr>
            <w:r w:rsidRPr="00305D2C">
              <w:rPr>
                <w:rFonts w:ascii="Times New Roman"/>
                <w:kern w:val="2"/>
                <w:sz w:val="21"/>
                <w:szCs w:val="21"/>
              </w:rPr>
              <w:t>每月组织对消防设施进行维护保养，发现问题及时修复，保证完好有效。</w:t>
            </w:r>
          </w:p>
        </w:tc>
        <w:tc>
          <w:tcPr>
            <w:tcW w:w="1984" w:type="dxa"/>
            <w:vAlign w:val="center"/>
          </w:tcPr>
          <w:p w14:paraId="4EE038BE"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A82B597" w14:textId="77777777" w:rsidTr="008A2F71">
        <w:trPr>
          <w:trHeight w:val="416"/>
          <w:jc w:val="center"/>
        </w:trPr>
        <w:tc>
          <w:tcPr>
            <w:tcW w:w="1807" w:type="dxa"/>
            <w:vMerge/>
            <w:vAlign w:val="center"/>
          </w:tcPr>
          <w:p w14:paraId="5A08BA3C"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1BDD6465"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火灾隐患整改</w:t>
            </w:r>
          </w:p>
        </w:tc>
        <w:tc>
          <w:tcPr>
            <w:tcW w:w="9247" w:type="dxa"/>
            <w:vAlign w:val="center"/>
          </w:tcPr>
          <w:p w14:paraId="17612CF1" w14:textId="77777777" w:rsidR="00145F4C" w:rsidRPr="00305D2C" w:rsidRDefault="00145F4C" w:rsidP="008A2F71">
            <w:pPr>
              <w:widowControl/>
              <w:spacing w:line="300" w:lineRule="exact"/>
              <w:textAlignment w:val="baseline"/>
              <w:rPr>
                <w:rFonts w:ascii="Times New Roman" w:eastAsia="方正小标宋_GBK"/>
                <w:kern w:val="2"/>
                <w:sz w:val="28"/>
                <w:szCs w:val="28"/>
              </w:rPr>
            </w:pPr>
            <w:r w:rsidRPr="00305D2C">
              <w:rPr>
                <w:rFonts w:ascii="Times New Roman"/>
                <w:kern w:val="2"/>
                <w:sz w:val="21"/>
                <w:szCs w:val="21"/>
              </w:rPr>
              <w:t>对发现的火灾隐患或违法行为，及时制定整改方案，限定时限，落实资金，确保整改到位。</w:t>
            </w:r>
          </w:p>
        </w:tc>
        <w:tc>
          <w:tcPr>
            <w:tcW w:w="1984" w:type="dxa"/>
            <w:vAlign w:val="center"/>
          </w:tcPr>
          <w:p w14:paraId="0605E083"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11AC7FE" w14:textId="77777777" w:rsidTr="008A2F71">
        <w:trPr>
          <w:jc w:val="center"/>
        </w:trPr>
        <w:tc>
          <w:tcPr>
            <w:tcW w:w="1807" w:type="dxa"/>
            <w:vMerge w:val="restart"/>
            <w:vAlign w:val="center"/>
          </w:tcPr>
          <w:p w14:paraId="737D3DF1"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重点岗位责任</w:t>
            </w:r>
          </w:p>
        </w:tc>
        <w:tc>
          <w:tcPr>
            <w:tcW w:w="2622" w:type="dxa"/>
            <w:vAlign w:val="center"/>
          </w:tcPr>
          <w:p w14:paraId="26BE2975"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消防安全责任人、管理人</w:t>
            </w:r>
          </w:p>
          <w:p w14:paraId="68493E59"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职责</w:t>
            </w:r>
          </w:p>
        </w:tc>
        <w:tc>
          <w:tcPr>
            <w:tcW w:w="9247" w:type="dxa"/>
            <w:vAlign w:val="center"/>
          </w:tcPr>
          <w:p w14:paraId="5CE9DC29" w14:textId="77777777" w:rsidR="00145F4C" w:rsidRPr="00305D2C" w:rsidRDefault="00145F4C" w:rsidP="008A2F71">
            <w:pPr>
              <w:widowControl/>
              <w:spacing w:line="300" w:lineRule="exact"/>
              <w:jc w:val="left"/>
              <w:textAlignment w:val="baseline"/>
              <w:rPr>
                <w:rFonts w:ascii="Times New Roman"/>
                <w:kern w:val="2"/>
                <w:sz w:val="21"/>
                <w:szCs w:val="21"/>
              </w:rPr>
            </w:pPr>
            <w:r w:rsidRPr="00305D2C">
              <w:rPr>
                <w:rFonts w:ascii="Times New Roman"/>
                <w:kern w:val="2"/>
                <w:sz w:val="21"/>
                <w:szCs w:val="21"/>
              </w:rPr>
              <w:t>明确本单位消防安全责任人、管理人及其消防工作职责，确定消防工作归口管理部门。</w:t>
            </w:r>
          </w:p>
        </w:tc>
        <w:tc>
          <w:tcPr>
            <w:tcW w:w="1984" w:type="dxa"/>
            <w:vAlign w:val="center"/>
          </w:tcPr>
          <w:p w14:paraId="12AFE617"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8BADE31" w14:textId="77777777" w:rsidTr="008A2F71">
        <w:trPr>
          <w:jc w:val="center"/>
        </w:trPr>
        <w:tc>
          <w:tcPr>
            <w:tcW w:w="1807" w:type="dxa"/>
            <w:vMerge/>
            <w:vAlign w:val="center"/>
          </w:tcPr>
          <w:p w14:paraId="7B770142"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p>
        </w:tc>
        <w:tc>
          <w:tcPr>
            <w:tcW w:w="2622" w:type="dxa"/>
            <w:vAlign w:val="center"/>
          </w:tcPr>
          <w:p w14:paraId="1F7844B4"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b/>
                <w:kern w:val="2"/>
                <w:sz w:val="21"/>
                <w:szCs w:val="21"/>
              </w:rPr>
              <w:t>消防控制室操作人员职责</w:t>
            </w:r>
          </w:p>
        </w:tc>
        <w:tc>
          <w:tcPr>
            <w:tcW w:w="9247" w:type="dxa"/>
            <w:vAlign w:val="center"/>
          </w:tcPr>
          <w:p w14:paraId="63F078D7" w14:textId="77777777" w:rsidR="00145F4C" w:rsidRPr="00305D2C" w:rsidRDefault="00145F4C" w:rsidP="008A2F71">
            <w:pPr>
              <w:widowControl/>
              <w:spacing w:line="300" w:lineRule="exact"/>
              <w:textAlignment w:val="baseline"/>
              <w:rPr>
                <w:rFonts w:ascii="Times New Roman" w:eastAsia="方正小标宋_GBK"/>
                <w:kern w:val="2"/>
                <w:sz w:val="28"/>
                <w:szCs w:val="28"/>
              </w:rPr>
            </w:pPr>
            <w:r w:rsidRPr="00305D2C">
              <w:rPr>
                <w:rFonts w:ascii="Times New Roman"/>
                <w:kern w:val="2"/>
                <w:sz w:val="21"/>
                <w:szCs w:val="21"/>
              </w:rPr>
              <w:t>取得消防职业资格证书，能够熟练操作系统，落实</w:t>
            </w:r>
            <w:r w:rsidRPr="00305D2C">
              <w:rPr>
                <w:rFonts w:ascii="Times New Roman"/>
                <w:kern w:val="2"/>
                <w:sz w:val="21"/>
                <w:szCs w:val="21"/>
              </w:rPr>
              <w:t>2</w:t>
            </w:r>
            <w:r w:rsidRPr="00305D2C">
              <w:rPr>
                <w:rFonts w:ascii="Times New Roman"/>
                <w:kern w:val="2"/>
                <w:sz w:val="21"/>
                <w:szCs w:val="21"/>
              </w:rPr>
              <w:t>人</w:t>
            </w:r>
            <w:r w:rsidRPr="00305D2C">
              <w:rPr>
                <w:rFonts w:ascii="Times New Roman"/>
                <w:kern w:val="2"/>
                <w:sz w:val="21"/>
                <w:szCs w:val="21"/>
              </w:rPr>
              <w:t>24</w:t>
            </w:r>
            <w:r w:rsidRPr="00305D2C">
              <w:rPr>
                <w:rFonts w:ascii="Times New Roman"/>
                <w:kern w:val="2"/>
                <w:sz w:val="21"/>
                <w:szCs w:val="21"/>
              </w:rPr>
              <w:t>小时值班制度，如实记录控制器日运行情况，并及时处理、报修各种故障。</w:t>
            </w:r>
          </w:p>
        </w:tc>
        <w:tc>
          <w:tcPr>
            <w:tcW w:w="1984" w:type="dxa"/>
            <w:vAlign w:val="center"/>
          </w:tcPr>
          <w:p w14:paraId="1B58CCF0" w14:textId="77777777" w:rsidR="00145F4C" w:rsidRPr="00305D2C" w:rsidRDefault="00145F4C" w:rsidP="008A2F71">
            <w:pPr>
              <w:widowControl/>
              <w:spacing w:line="300" w:lineRule="exact"/>
              <w:jc w:val="center"/>
              <w:textAlignment w:val="baseline"/>
              <w:rPr>
                <w:rFonts w:ascii="Times New Roman" w:eastAsia="方正小标宋_GBK"/>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08C8F8D" w14:textId="77777777" w:rsidTr="008A2F71">
        <w:trPr>
          <w:trHeight w:hRule="exact" w:val="924"/>
          <w:jc w:val="center"/>
        </w:trPr>
        <w:tc>
          <w:tcPr>
            <w:tcW w:w="1807" w:type="dxa"/>
            <w:vMerge w:val="restart"/>
            <w:vAlign w:val="center"/>
          </w:tcPr>
          <w:p w14:paraId="73EAD0D2"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保温材料</w:t>
            </w:r>
            <w:proofErr w:type="gramStart"/>
            <w:r w:rsidRPr="00305D2C">
              <w:rPr>
                <w:rFonts w:ascii="Times New Roman"/>
                <w:b/>
                <w:kern w:val="2"/>
                <w:sz w:val="21"/>
                <w:szCs w:val="21"/>
              </w:rPr>
              <w:t>和</w:t>
            </w:r>
            <w:proofErr w:type="gramEnd"/>
          </w:p>
          <w:p w14:paraId="1259EC06" w14:textId="77777777" w:rsidR="00145F4C" w:rsidRPr="00305D2C" w:rsidRDefault="00145F4C" w:rsidP="008A2F71">
            <w:pPr>
              <w:widowControl/>
              <w:spacing w:line="300" w:lineRule="exact"/>
              <w:jc w:val="center"/>
              <w:textAlignment w:val="baseline"/>
              <w:rPr>
                <w:rFonts w:ascii="Times New Roman"/>
                <w:b/>
                <w:kern w:val="2"/>
                <w:sz w:val="24"/>
              </w:rPr>
            </w:pPr>
            <w:r w:rsidRPr="00305D2C">
              <w:rPr>
                <w:rFonts w:ascii="Times New Roman"/>
                <w:b/>
                <w:kern w:val="2"/>
                <w:sz w:val="21"/>
                <w:szCs w:val="21"/>
              </w:rPr>
              <w:t>装饰装修</w:t>
            </w:r>
          </w:p>
        </w:tc>
        <w:tc>
          <w:tcPr>
            <w:tcW w:w="2622" w:type="dxa"/>
            <w:vAlign w:val="center"/>
          </w:tcPr>
          <w:p w14:paraId="1EC04CAB"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保温层</w:t>
            </w:r>
          </w:p>
        </w:tc>
        <w:tc>
          <w:tcPr>
            <w:tcW w:w="9247" w:type="dxa"/>
            <w:vAlign w:val="center"/>
          </w:tcPr>
          <w:p w14:paraId="5249EF39"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设有建筑外墙外保温系统其管理单位应当在主入口及周边相关显著位置，设置提示性和警示性标识，标示外墙外保温材料的燃烧性能、防火要求。外保温系统破损、开裂和脱落的，应当及时修复。严禁使用聚氨酯泡沫、聚苯乙烯等易燃可燃材料，并严禁在其外墙动火用电。</w:t>
            </w:r>
          </w:p>
        </w:tc>
        <w:tc>
          <w:tcPr>
            <w:tcW w:w="1984" w:type="dxa"/>
            <w:vAlign w:val="center"/>
          </w:tcPr>
          <w:p w14:paraId="796B32E6" w14:textId="77777777" w:rsidR="00145F4C" w:rsidRPr="00305D2C" w:rsidRDefault="00145F4C" w:rsidP="008A2F71">
            <w:pPr>
              <w:widowControl/>
              <w:spacing w:line="300" w:lineRule="exact"/>
              <w:jc w:val="center"/>
              <w:textAlignment w:val="baseline"/>
              <w:rPr>
                <w:rFonts w:ascii="Times New Roman" w:eastAsia="方正楷体_GBK"/>
                <w:kern w:val="2"/>
                <w:sz w:val="28"/>
                <w:szCs w:val="22"/>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122AB57" w14:textId="77777777" w:rsidTr="008A2F71">
        <w:trPr>
          <w:trHeight w:hRule="exact" w:val="362"/>
          <w:jc w:val="center"/>
        </w:trPr>
        <w:tc>
          <w:tcPr>
            <w:tcW w:w="1807" w:type="dxa"/>
            <w:vMerge/>
            <w:vAlign w:val="center"/>
          </w:tcPr>
          <w:p w14:paraId="4B6BE093" w14:textId="77777777" w:rsidR="00145F4C" w:rsidRPr="00305D2C" w:rsidRDefault="00145F4C" w:rsidP="008A2F71">
            <w:pPr>
              <w:widowControl/>
              <w:spacing w:line="300" w:lineRule="exact"/>
              <w:jc w:val="center"/>
              <w:textAlignment w:val="baseline"/>
              <w:rPr>
                <w:rFonts w:ascii="Times New Roman"/>
                <w:b/>
                <w:kern w:val="2"/>
                <w:sz w:val="24"/>
              </w:rPr>
            </w:pPr>
          </w:p>
        </w:tc>
        <w:tc>
          <w:tcPr>
            <w:tcW w:w="2622" w:type="dxa"/>
            <w:vMerge w:val="restart"/>
            <w:vAlign w:val="center"/>
          </w:tcPr>
          <w:p w14:paraId="049344C4"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装修装饰</w:t>
            </w:r>
          </w:p>
        </w:tc>
        <w:tc>
          <w:tcPr>
            <w:tcW w:w="9247" w:type="dxa"/>
            <w:vAlign w:val="center"/>
          </w:tcPr>
          <w:p w14:paraId="20C1D31F"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严禁采用易燃可燃材料，地毯、窗帘应经阻燃处理且合格。</w:t>
            </w:r>
          </w:p>
        </w:tc>
        <w:tc>
          <w:tcPr>
            <w:tcW w:w="1984" w:type="dxa"/>
            <w:vAlign w:val="center"/>
          </w:tcPr>
          <w:p w14:paraId="46CCFD6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74F4CEA" w14:textId="77777777" w:rsidTr="008A2F71">
        <w:trPr>
          <w:trHeight w:hRule="exact" w:val="348"/>
          <w:jc w:val="center"/>
        </w:trPr>
        <w:tc>
          <w:tcPr>
            <w:tcW w:w="1807" w:type="dxa"/>
            <w:vMerge/>
            <w:vAlign w:val="center"/>
          </w:tcPr>
          <w:p w14:paraId="6A140EA8" w14:textId="77777777" w:rsidR="00145F4C" w:rsidRPr="00305D2C" w:rsidRDefault="00145F4C" w:rsidP="008A2F71">
            <w:pPr>
              <w:widowControl/>
              <w:spacing w:line="300" w:lineRule="exact"/>
              <w:jc w:val="center"/>
              <w:textAlignment w:val="baseline"/>
              <w:rPr>
                <w:rFonts w:ascii="Times New Roman"/>
                <w:b/>
                <w:kern w:val="2"/>
                <w:sz w:val="24"/>
              </w:rPr>
            </w:pPr>
          </w:p>
        </w:tc>
        <w:tc>
          <w:tcPr>
            <w:tcW w:w="2622" w:type="dxa"/>
            <w:vMerge/>
            <w:vAlign w:val="center"/>
          </w:tcPr>
          <w:p w14:paraId="1E832C02"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293C0E90"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装饰装修不应遮挡消防设施、疏散指示标志及安全出口。</w:t>
            </w:r>
          </w:p>
        </w:tc>
        <w:tc>
          <w:tcPr>
            <w:tcW w:w="1984" w:type="dxa"/>
            <w:vAlign w:val="center"/>
          </w:tcPr>
          <w:p w14:paraId="000768E2"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377E4085" w14:textId="77777777" w:rsidTr="008A2F71">
        <w:trPr>
          <w:trHeight w:hRule="exact" w:val="301"/>
          <w:jc w:val="center"/>
        </w:trPr>
        <w:tc>
          <w:tcPr>
            <w:tcW w:w="1807" w:type="dxa"/>
            <w:vMerge/>
            <w:vAlign w:val="center"/>
          </w:tcPr>
          <w:p w14:paraId="78468A4B" w14:textId="77777777" w:rsidR="00145F4C" w:rsidRPr="00305D2C" w:rsidRDefault="00145F4C" w:rsidP="008A2F71">
            <w:pPr>
              <w:widowControl/>
              <w:spacing w:line="300" w:lineRule="exact"/>
              <w:jc w:val="center"/>
              <w:textAlignment w:val="baseline"/>
              <w:rPr>
                <w:rFonts w:ascii="Times New Roman"/>
                <w:b/>
                <w:kern w:val="2"/>
                <w:sz w:val="24"/>
              </w:rPr>
            </w:pPr>
          </w:p>
        </w:tc>
        <w:tc>
          <w:tcPr>
            <w:tcW w:w="2622" w:type="dxa"/>
            <w:vMerge/>
            <w:vAlign w:val="center"/>
          </w:tcPr>
          <w:p w14:paraId="45344C31"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025BD1D7"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严禁采用易燃可燃材料为芯材的彩钢板。</w:t>
            </w:r>
          </w:p>
        </w:tc>
        <w:tc>
          <w:tcPr>
            <w:tcW w:w="1984" w:type="dxa"/>
            <w:vAlign w:val="center"/>
          </w:tcPr>
          <w:p w14:paraId="178DD703"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5F58E1F" w14:textId="77777777" w:rsidTr="008A2F71">
        <w:trPr>
          <w:trHeight w:hRule="exact" w:val="454"/>
          <w:jc w:val="center"/>
        </w:trPr>
        <w:tc>
          <w:tcPr>
            <w:tcW w:w="1807" w:type="dxa"/>
            <w:vMerge w:val="restart"/>
            <w:vAlign w:val="center"/>
          </w:tcPr>
          <w:p w14:paraId="017E022A" w14:textId="77777777" w:rsidR="00145F4C" w:rsidRPr="00305D2C" w:rsidRDefault="00145F4C" w:rsidP="008A2F71">
            <w:pPr>
              <w:widowControl/>
              <w:spacing w:line="300" w:lineRule="exact"/>
              <w:jc w:val="center"/>
              <w:textAlignment w:val="baseline"/>
              <w:rPr>
                <w:rFonts w:ascii="Times New Roman"/>
                <w:b/>
                <w:kern w:val="2"/>
                <w:sz w:val="24"/>
              </w:rPr>
            </w:pPr>
            <w:r w:rsidRPr="00305D2C">
              <w:rPr>
                <w:rFonts w:ascii="Times New Roman"/>
                <w:b/>
                <w:kern w:val="2"/>
                <w:sz w:val="21"/>
                <w:szCs w:val="21"/>
              </w:rPr>
              <w:t>防火分隔</w:t>
            </w:r>
          </w:p>
        </w:tc>
        <w:tc>
          <w:tcPr>
            <w:tcW w:w="2622" w:type="dxa"/>
            <w:vAlign w:val="center"/>
          </w:tcPr>
          <w:p w14:paraId="5A25C28C"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地上地下分隔</w:t>
            </w:r>
          </w:p>
        </w:tc>
        <w:tc>
          <w:tcPr>
            <w:tcW w:w="9247" w:type="dxa"/>
            <w:vAlign w:val="center"/>
          </w:tcPr>
          <w:p w14:paraId="75A56506"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建筑内地下和地上部分用防火隔墙或者防火门完全分隔。</w:t>
            </w:r>
          </w:p>
        </w:tc>
        <w:tc>
          <w:tcPr>
            <w:tcW w:w="1984" w:type="dxa"/>
            <w:vAlign w:val="center"/>
          </w:tcPr>
          <w:p w14:paraId="65219F9F"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05544B7" w14:textId="77777777" w:rsidTr="008A2F71">
        <w:trPr>
          <w:trHeight w:hRule="exact" w:val="384"/>
          <w:jc w:val="center"/>
        </w:trPr>
        <w:tc>
          <w:tcPr>
            <w:tcW w:w="1807" w:type="dxa"/>
            <w:vMerge/>
            <w:vAlign w:val="center"/>
          </w:tcPr>
          <w:p w14:paraId="485A22AA"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44F0A0B6"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不同使用性质建筑分隔</w:t>
            </w:r>
          </w:p>
        </w:tc>
        <w:tc>
          <w:tcPr>
            <w:tcW w:w="9247" w:type="dxa"/>
            <w:vAlign w:val="center"/>
          </w:tcPr>
          <w:p w14:paraId="5E522E7F"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建筑内住宅与非住宅部分用防火隔墙或者防火门完全分隔。</w:t>
            </w:r>
          </w:p>
        </w:tc>
        <w:tc>
          <w:tcPr>
            <w:tcW w:w="1984" w:type="dxa"/>
            <w:vAlign w:val="center"/>
          </w:tcPr>
          <w:p w14:paraId="11CEA9D0"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EA7A46B" w14:textId="77777777" w:rsidTr="008A2F71">
        <w:trPr>
          <w:trHeight w:hRule="exact" w:val="588"/>
          <w:jc w:val="center"/>
        </w:trPr>
        <w:tc>
          <w:tcPr>
            <w:tcW w:w="1807" w:type="dxa"/>
            <w:vMerge/>
            <w:vAlign w:val="center"/>
          </w:tcPr>
          <w:p w14:paraId="2239E425"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21F213BE"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楼层间分隔</w:t>
            </w:r>
          </w:p>
        </w:tc>
        <w:tc>
          <w:tcPr>
            <w:tcW w:w="9247" w:type="dxa"/>
            <w:vAlign w:val="center"/>
          </w:tcPr>
          <w:p w14:paraId="5EEC319E"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管道横向穿越墙体处的孔洞、缝隙，竖向电缆井、管道井等竖向管井和电缆桥架应当在每层楼板处进行用防火材料填充或者防火封堵，管井检查门应当采用防火门。</w:t>
            </w:r>
          </w:p>
        </w:tc>
        <w:tc>
          <w:tcPr>
            <w:tcW w:w="1984" w:type="dxa"/>
            <w:vAlign w:val="center"/>
          </w:tcPr>
          <w:p w14:paraId="2638732F"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BEFD1FF" w14:textId="77777777" w:rsidTr="008A2F71">
        <w:trPr>
          <w:trHeight w:hRule="exact" w:val="449"/>
          <w:jc w:val="center"/>
        </w:trPr>
        <w:tc>
          <w:tcPr>
            <w:tcW w:w="1807" w:type="dxa"/>
            <w:vMerge/>
            <w:vAlign w:val="center"/>
          </w:tcPr>
          <w:p w14:paraId="605B8E9C" w14:textId="77777777" w:rsidR="00145F4C" w:rsidRPr="00305D2C" w:rsidRDefault="00145F4C" w:rsidP="008A2F71">
            <w:pPr>
              <w:widowControl/>
              <w:spacing w:line="300" w:lineRule="exact"/>
              <w:jc w:val="center"/>
              <w:textAlignment w:val="baseline"/>
              <w:rPr>
                <w:rFonts w:ascii="Times New Roman"/>
                <w:b/>
                <w:kern w:val="2"/>
                <w:sz w:val="28"/>
                <w:szCs w:val="22"/>
              </w:rPr>
            </w:pPr>
          </w:p>
        </w:tc>
        <w:tc>
          <w:tcPr>
            <w:tcW w:w="2622" w:type="dxa"/>
            <w:vAlign w:val="center"/>
          </w:tcPr>
          <w:p w14:paraId="337AEC89"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设施设备</w:t>
            </w:r>
          </w:p>
        </w:tc>
        <w:tc>
          <w:tcPr>
            <w:tcW w:w="9247" w:type="dxa"/>
            <w:vAlign w:val="center"/>
          </w:tcPr>
          <w:p w14:paraId="0DD112E6"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防火隔墙、防火卷帘、防火门、防火窗等防火分隔设施完好有效。</w:t>
            </w:r>
          </w:p>
        </w:tc>
        <w:tc>
          <w:tcPr>
            <w:tcW w:w="1984" w:type="dxa"/>
            <w:vAlign w:val="center"/>
          </w:tcPr>
          <w:p w14:paraId="28CEADD7" w14:textId="77777777" w:rsidR="00145F4C" w:rsidRPr="00305D2C" w:rsidRDefault="00145F4C" w:rsidP="008A2F71">
            <w:pPr>
              <w:widowControl/>
              <w:spacing w:line="300" w:lineRule="exact"/>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07C0711" w14:textId="77777777" w:rsidTr="008A2F71">
        <w:trPr>
          <w:trHeight w:hRule="exact" w:val="389"/>
          <w:jc w:val="center"/>
        </w:trPr>
        <w:tc>
          <w:tcPr>
            <w:tcW w:w="1807" w:type="dxa"/>
            <w:vMerge w:val="restart"/>
            <w:vAlign w:val="center"/>
          </w:tcPr>
          <w:p w14:paraId="5A57E2A6" w14:textId="77777777" w:rsidR="00145F4C" w:rsidRPr="00305D2C" w:rsidRDefault="00145F4C" w:rsidP="008A2F71">
            <w:pPr>
              <w:widowControl/>
              <w:spacing w:line="300" w:lineRule="exact"/>
              <w:jc w:val="center"/>
              <w:textAlignment w:val="baseline"/>
              <w:rPr>
                <w:rFonts w:ascii="Times New Roman"/>
                <w:b/>
                <w:kern w:val="2"/>
                <w:sz w:val="28"/>
                <w:szCs w:val="22"/>
              </w:rPr>
            </w:pPr>
            <w:r w:rsidRPr="00305D2C">
              <w:rPr>
                <w:rFonts w:ascii="Times New Roman"/>
                <w:b/>
                <w:kern w:val="2"/>
                <w:sz w:val="21"/>
                <w:szCs w:val="21"/>
              </w:rPr>
              <w:t>疏散通道</w:t>
            </w:r>
          </w:p>
        </w:tc>
        <w:tc>
          <w:tcPr>
            <w:tcW w:w="2622" w:type="dxa"/>
            <w:vAlign w:val="center"/>
          </w:tcPr>
          <w:p w14:paraId="789EF14A"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疏散通道、安全出口</w:t>
            </w:r>
          </w:p>
        </w:tc>
        <w:tc>
          <w:tcPr>
            <w:tcW w:w="9247" w:type="dxa"/>
            <w:vAlign w:val="center"/>
          </w:tcPr>
          <w:p w14:paraId="049B8ECF" w14:textId="77777777" w:rsidR="00145F4C" w:rsidRPr="00305D2C" w:rsidRDefault="00145F4C" w:rsidP="008A2F71">
            <w:pPr>
              <w:widowControl/>
              <w:spacing w:line="300" w:lineRule="exact"/>
              <w:textAlignment w:val="baseline"/>
              <w:rPr>
                <w:rFonts w:ascii="Times New Roman" w:eastAsia="方正楷体_GBK"/>
                <w:kern w:val="2"/>
                <w:sz w:val="24"/>
              </w:rPr>
            </w:pPr>
            <w:r w:rsidRPr="00305D2C">
              <w:rPr>
                <w:rFonts w:ascii="Times New Roman"/>
                <w:kern w:val="2"/>
                <w:sz w:val="21"/>
                <w:szCs w:val="21"/>
              </w:rPr>
              <w:t>保持畅通，不得占用、堵塞、封闭（锁闭）。</w:t>
            </w:r>
          </w:p>
        </w:tc>
        <w:tc>
          <w:tcPr>
            <w:tcW w:w="1984" w:type="dxa"/>
            <w:vAlign w:val="center"/>
          </w:tcPr>
          <w:p w14:paraId="5EC25677" w14:textId="77777777" w:rsidR="00145F4C" w:rsidRPr="00305D2C" w:rsidRDefault="00145F4C" w:rsidP="008A2F71">
            <w:pPr>
              <w:widowControl/>
              <w:spacing w:line="300" w:lineRule="exact"/>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9085735" w14:textId="77777777" w:rsidTr="008A2F71">
        <w:trPr>
          <w:trHeight w:hRule="exact" w:val="378"/>
          <w:jc w:val="center"/>
        </w:trPr>
        <w:tc>
          <w:tcPr>
            <w:tcW w:w="1807" w:type="dxa"/>
            <w:vMerge/>
            <w:vAlign w:val="center"/>
          </w:tcPr>
          <w:p w14:paraId="11281057" w14:textId="77777777" w:rsidR="00145F4C" w:rsidRPr="00305D2C" w:rsidRDefault="00145F4C" w:rsidP="008A2F71">
            <w:pPr>
              <w:widowControl/>
              <w:spacing w:line="300" w:lineRule="exact"/>
              <w:jc w:val="center"/>
              <w:textAlignment w:val="baseline"/>
              <w:rPr>
                <w:rFonts w:ascii="Times New Roman"/>
                <w:b/>
                <w:kern w:val="2"/>
                <w:sz w:val="28"/>
                <w:szCs w:val="22"/>
              </w:rPr>
            </w:pPr>
          </w:p>
        </w:tc>
        <w:tc>
          <w:tcPr>
            <w:tcW w:w="2622" w:type="dxa"/>
            <w:vAlign w:val="center"/>
          </w:tcPr>
          <w:p w14:paraId="49078211"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消防救援窗和其他门窗</w:t>
            </w:r>
          </w:p>
        </w:tc>
        <w:tc>
          <w:tcPr>
            <w:tcW w:w="9247" w:type="dxa"/>
            <w:vAlign w:val="center"/>
          </w:tcPr>
          <w:p w14:paraId="4015A350"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不得设置广告牌、铁栅栏等影响逃生和灭火救援的障碍物。</w:t>
            </w:r>
          </w:p>
        </w:tc>
        <w:tc>
          <w:tcPr>
            <w:tcW w:w="1984" w:type="dxa"/>
            <w:vAlign w:val="center"/>
          </w:tcPr>
          <w:p w14:paraId="19270570"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4C94259" w14:textId="77777777" w:rsidTr="008A2F71">
        <w:trPr>
          <w:trHeight w:hRule="exact" w:val="651"/>
          <w:jc w:val="center"/>
        </w:trPr>
        <w:tc>
          <w:tcPr>
            <w:tcW w:w="1807" w:type="dxa"/>
            <w:vMerge/>
            <w:vAlign w:val="center"/>
          </w:tcPr>
          <w:p w14:paraId="2006449A" w14:textId="77777777" w:rsidR="00145F4C" w:rsidRPr="00305D2C" w:rsidRDefault="00145F4C" w:rsidP="008A2F71">
            <w:pPr>
              <w:widowControl/>
              <w:spacing w:line="300" w:lineRule="exact"/>
              <w:jc w:val="center"/>
              <w:textAlignment w:val="baseline"/>
              <w:rPr>
                <w:rFonts w:ascii="Times New Roman"/>
                <w:b/>
                <w:kern w:val="2"/>
                <w:sz w:val="28"/>
                <w:szCs w:val="22"/>
              </w:rPr>
            </w:pPr>
          </w:p>
        </w:tc>
        <w:tc>
          <w:tcPr>
            <w:tcW w:w="2622" w:type="dxa"/>
            <w:vAlign w:val="center"/>
          </w:tcPr>
          <w:p w14:paraId="2B829233"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消防车道和登高操作场地</w:t>
            </w:r>
          </w:p>
        </w:tc>
        <w:tc>
          <w:tcPr>
            <w:tcW w:w="9247" w:type="dxa"/>
            <w:vAlign w:val="center"/>
          </w:tcPr>
          <w:p w14:paraId="4B2F8897"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路面完好，应能承受消防车的压力，不得在消防车通道、消防车登高操作场地设置构筑物、停车泊位、固定隔离桩、架空管线、广告牌、装饰物等障碍物。</w:t>
            </w:r>
          </w:p>
        </w:tc>
        <w:tc>
          <w:tcPr>
            <w:tcW w:w="1984" w:type="dxa"/>
            <w:vAlign w:val="center"/>
          </w:tcPr>
          <w:p w14:paraId="7997EF6E"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5C388EF" w14:textId="77777777" w:rsidTr="008A2F71">
        <w:trPr>
          <w:trHeight w:hRule="exact" w:val="367"/>
          <w:jc w:val="center"/>
        </w:trPr>
        <w:tc>
          <w:tcPr>
            <w:tcW w:w="1807" w:type="dxa"/>
            <w:vMerge w:val="restart"/>
            <w:vAlign w:val="center"/>
          </w:tcPr>
          <w:p w14:paraId="4803460B"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易燃易爆危险</w:t>
            </w:r>
          </w:p>
          <w:p w14:paraId="40A2FB8C" w14:textId="77777777" w:rsidR="00145F4C" w:rsidRPr="00305D2C" w:rsidRDefault="00145F4C" w:rsidP="008A2F71">
            <w:pPr>
              <w:widowControl/>
              <w:spacing w:line="300" w:lineRule="exact"/>
              <w:jc w:val="center"/>
              <w:textAlignment w:val="baseline"/>
              <w:rPr>
                <w:rFonts w:ascii="Times New Roman"/>
                <w:b/>
                <w:kern w:val="2"/>
                <w:sz w:val="28"/>
                <w:szCs w:val="28"/>
              </w:rPr>
            </w:pPr>
            <w:r w:rsidRPr="00305D2C">
              <w:rPr>
                <w:rFonts w:ascii="Times New Roman"/>
                <w:b/>
                <w:kern w:val="2"/>
                <w:sz w:val="21"/>
                <w:szCs w:val="21"/>
              </w:rPr>
              <w:t>品管理</w:t>
            </w:r>
          </w:p>
        </w:tc>
        <w:tc>
          <w:tcPr>
            <w:tcW w:w="2622" w:type="dxa"/>
            <w:vMerge w:val="restart"/>
            <w:vAlign w:val="center"/>
          </w:tcPr>
          <w:p w14:paraId="479904BF"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b/>
                <w:kern w:val="2"/>
                <w:sz w:val="21"/>
                <w:szCs w:val="21"/>
              </w:rPr>
              <w:t>存放管理</w:t>
            </w:r>
          </w:p>
        </w:tc>
        <w:tc>
          <w:tcPr>
            <w:tcW w:w="9247" w:type="dxa"/>
            <w:vAlign w:val="center"/>
          </w:tcPr>
          <w:p w14:paraId="5457F9E3"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不得违规储存易燃易爆危险品，按标准安装可燃气体浓度等警报装置及燃气紧急切断阀。</w:t>
            </w:r>
          </w:p>
        </w:tc>
        <w:tc>
          <w:tcPr>
            <w:tcW w:w="1984" w:type="dxa"/>
            <w:vAlign w:val="center"/>
          </w:tcPr>
          <w:p w14:paraId="4E1A65E3" w14:textId="77777777" w:rsidR="00145F4C" w:rsidRPr="00305D2C" w:rsidRDefault="00145F4C" w:rsidP="008A2F71">
            <w:pPr>
              <w:widowControl/>
              <w:spacing w:line="300" w:lineRule="exact"/>
              <w:jc w:val="center"/>
              <w:textAlignment w:val="baseline"/>
              <w:rPr>
                <w:rFonts w:ascii="Times New Roman" w:eastAsia="等线"/>
                <w:kern w:val="2"/>
                <w:sz w:val="28"/>
                <w:szCs w:val="28"/>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BB7910A" w14:textId="77777777" w:rsidTr="008A2F71">
        <w:trPr>
          <w:trHeight w:hRule="exact" w:val="326"/>
          <w:jc w:val="center"/>
        </w:trPr>
        <w:tc>
          <w:tcPr>
            <w:tcW w:w="1807" w:type="dxa"/>
            <w:vMerge/>
            <w:vAlign w:val="center"/>
          </w:tcPr>
          <w:p w14:paraId="19692001"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Merge/>
            <w:vAlign w:val="center"/>
          </w:tcPr>
          <w:p w14:paraId="70FD7E68" w14:textId="77777777" w:rsidR="00145F4C" w:rsidRPr="00305D2C" w:rsidRDefault="00145F4C" w:rsidP="008A2F71">
            <w:pPr>
              <w:widowControl/>
              <w:spacing w:line="300" w:lineRule="exact"/>
              <w:textAlignment w:val="baseline"/>
              <w:rPr>
                <w:rFonts w:ascii="Times New Roman"/>
                <w:kern w:val="2"/>
                <w:sz w:val="21"/>
                <w:szCs w:val="21"/>
              </w:rPr>
            </w:pPr>
          </w:p>
        </w:tc>
        <w:tc>
          <w:tcPr>
            <w:tcW w:w="9247" w:type="dxa"/>
            <w:vAlign w:val="center"/>
          </w:tcPr>
          <w:p w14:paraId="47E756E3"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地下或半地下室、高层建筑内严禁使用和存放瓶装液化石油气。</w:t>
            </w:r>
          </w:p>
        </w:tc>
        <w:tc>
          <w:tcPr>
            <w:tcW w:w="1984" w:type="dxa"/>
            <w:vAlign w:val="center"/>
          </w:tcPr>
          <w:p w14:paraId="10FD2D17"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A384E77" w14:textId="77777777" w:rsidTr="008A2F71">
        <w:trPr>
          <w:trHeight w:hRule="exact" w:val="381"/>
          <w:jc w:val="center"/>
        </w:trPr>
        <w:tc>
          <w:tcPr>
            <w:tcW w:w="1807" w:type="dxa"/>
            <w:vMerge/>
            <w:vAlign w:val="center"/>
          </w:tcPr>
          <w:p w14:paraId="2C4403A0"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484BE68B"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使用管理</w:t>
            </w:r>
          </w:p>
        </w:tc>
        <w:tc>
          <w:tcPr>
            <w:tcW w:w="9247" w:type="dxa"/>
            <w:vAlign w:val="center"/>
          </w:tcPr>
          <w:p w14:paraId="22D83F09"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严禁燃气软管私接</w:t>
            </w:r>
            <w:r w:rsidRPr="00305D2C">
              <w:rPr>
                <w:rFonts w:ascii="Times New Roman" w:hint="eastAsia"/>
                <w:kern w:val="2"/>
                <w:sz w:val="21"/>
                <w:szCs w:val="21"/>
              </w:rPr>
              <w:t>“</w:t>
            </w:r>
            <w:r w:rsidRPr="00305D2C">
              <w:rPr>
                <w:rFonts w:ascii="Times New Roman"/>
                <w:kern w:val="2"/>
                <w:sz w:val="21"/>
                <w:szCs w:val="21"/>
              </w:rPr>
              <w:t>三通</w:t>
            </w:r>
            <w:r w:rsidRPr="00305D2C">
              <w:rPr>
                <w:rFonts w:ascii="Times New Roman" w:hint="eastAsia"/>
                <w:kern w:val="2"/>
                <w:sz w:val="21"/>
                <w:szCs w:val="21"/>
              </w:rPr>
              <w:t>”</w:t>
            </w:r>
            <w:r w:rsidRPr="00305D2C">
              <w:rPr>
                <w:rFonts w:ascii="Times New Roman"/>
                <w:kern w:val="2"/>
                <w:sz w:val="21"/>
                <w:szCs w:val="21"/>
              </w:rPr>
              <w:t>或长度超过</w:t>
            </w:r>
            <w:r w:rsidRPr="00305D2C">
              <w:rPr>
                <w:rFonts w:ascii="Times New Roman"/>
                <w:kern w:val="2"/>
                <w:sz w:val="21"/>
                <w:szCs w:val="21"/>
              </w:rPr>
              <w:t>2</w:t>
            </w:r>
            <w:r w:rsidRPr="00305D2C">
              <w:rPr>
                <w:rFonts w:ascii="Times New Roman"/>
                <w:kern w:val="2"/>
                <w:sz w:val="21"/>
                <w:szCs w:val="21"/>
              </w:rPr>
              <w:t>米，严禁气瓶总重量超过</w:t>
            </w:r>
            <w:r w:rsidRPr="00305D2C">
              <w:rPr>
                <w:rFonts w:ascii="Times New Roman"/>
                <w:kern w:val="2"/>
                <w:sz w:val="21"/>
                <w:szCs w:val="21"/>
              </w:rPr>
              <w:t>100KG</w:t>
            </w:r>
            <w:r w:rsidRPr="00305D2C">
              <w:rPr>
                <w:rFonts w:ascii="Times New Roman"/>
                <w:kern w:val="2"/>
                <w:sz w:val="21"/>
                <w:szCs w:val="21"/>
              </w:rPr>
              <w:t>未设置专用气瓶间。</w:t>
            </w:r>
          </w:p>
        </w:tc>
        <w:tc>
          <w:tcPr>
            <w:tcW w:w="1984" w:type="dxa"/>
            <w:vAlign w:val="center"/>
          </w:tcPr>
          <w:p w14:paraId="5CF6FC42"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F7FFBC4" w14:textId="77777777" w:rsidTr="008A2F71">
        <w:trPr>
          <w:trHeight w:hRule="exact" w:val="316"/>
          <w:jc w:val="center"/>
        </w:trPr>
        <w:tc>
          <w:tcPr>
            <w:tcW w:w="1807" w:type="dxa"/>
            <w:vMerge w:val="restart"/>
            <w:vAlign w:val="center"/>
          </w:tcPr>
          <w:p w14:paraId="2D26E095"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消防设施</w:t>
            </w:r>
          </w:p>
        </w:tc>
        <w:tc>
          <w:tcPr>
            <w:tcW w:w="2622" w:type="dxa"/>
            <w:vMerge w:val="restart"/>
            <w:vAlign w:val="center"/>
          </w:tcPr>
          <w:p w14:paraId="47827431"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日常管理</w:t>
            </w:r>
          </w:p>
        </w:tc>
        <w:tc>
          <w:tcPr>
            <w:tcW w:w="9247" w:type="dxa"/>
            <w:vAlign w:val="center"/>
          </w:tcPr>
          <w:p w14:paraId="72B06140"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消防设施、消防器材保持完好有效。</w:t>
            </w:r>
          </w:p>
        </w:tc>
        <w:tc>
          <w:tcPr>
            <w:tcW w:w="1984" w:type="dxa"/>
            <w:vAlign w:val="center"/>
          </w:tcPr>
          <w:p w14:paraId="738FD234"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7A5ED6C" w14:textId="77777777" w:rsidTr="008A2F71">
        <w:trPr>
          <w:trHeight w:hRule="exact" w:val="316"/>
          <w:jc w:val="center"/>
        </w:trPr>
        <w:tc>
          <w:tcPr>
            <w:tcW w:w="1807" w:type="dxa"/>
            <w:vMerge/>
            <w:vAlign w:val="center"/>
          </w:tcPr>
          <w:p w14:paraId="1BEA772E"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Merge/>
            <w:vAlign w:val="center"/>
          </w:tcPr>
          <w:p w14:paraId="0CEAE59F"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2A77CA4C"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自动消防设施处于自动状态，管道阀门处于工作状态。</w:t>
            </w:r>
          </w:p>
        </w:tc>
        <w:tc>
          <w:tcPr>
            <w:tcW w:w="1984" w:type="dxa"/>
            <w:vAlign w:val="center"/>
          </w:tcPr>
          <w:p w14:paraId="50988EA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4DEE807" w14:textId="77777777" w:rsidTr="008A2F71">
        <w:trPr>
          <w:trHeight w:hRule="exact" w:val="316"/>
          <w:jc w:val="center"/>
        </w:trPr>
        <w:tc>
          <w:tcPr>
            <w:tcW w:w="1807" w:type="dxa"/>
            <w:vMerge w:val="restart"/>
            <w:vAlign w:val="center"/>
          </w:tcPr>
          <w:p w14:paraId="0391FDAA"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电气线路</w:t>
            </w:r>
          </w:p>
        </w:tc>
        <w:tc>
          <w:tcPr>
            <w:tcW w:w="2622" w:type="dxa"/>
            <w:vMerge w:val="restart"/>
            <w:vAlign w:val="center"/>
          </w:tcPr>
          <w:p w14:paraId="12BD036E"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日常管理</w:t>
            </w:r>
          </w:p>
        </w:tc>
        <w:tc>
          <w:tcPr>
            <w:tcW w:w="9247" w:type="dxa"/>
            <w:vAlign w:val="center"/>
          </w:tcPr>
          <w:p w14:paraId="78394DED"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严格按照设计负荷用电，未经允许，不得使用具有火灾危险的大功率电器和电热器具。</w:t>
            </w:r>
          </w:p>
        </w:tc>
        <w:tc>
          <w:tcPr>
            <w:tcW w:w="1984" w:type="dxa"/>
            <w:vAlign w:val="center"/>
          </w:tcPr>
          <w:p w14:paraId="496F7B6D"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E4B96B7" w14:textId="77777777" w:rsidTr="008A2F71">
        <w:trPr>
          <w:trHeight w:hRule="exact" w:val="316"/>
          <w:jc w:val="center"/>
        </w:trPr>
        <w:tc>
          <w:tcPr>
            <w:tcW w:w="1807" w:type="dxa"/>
            <w:vMerge/>
            <w:vAlign w:val="center"/>
          </w:tcPr>
          <w:p w14:paraId="06782FCF"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Merge/>
            <w:vAlign w:val="center"/>
          </w:tcPr>
          <w:p w14:paraId="4BCED4D1"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9247" w:type="dxa"/>
            <w:vAlign w:val="center"/>
          </w:tcPr>
          <w:p w14:paraId="58C72DBE"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定期进行维护、检测，并填写保存记录。发现老旧、破损电线及时更换。</w:t>
            </w:r>
          </w:p>
        </w:tc>
        <w:tc>
          <w:tcPr>
            <w:tcW w:w="1984" w:type="dxa"/>
            <w:vAlign w:val="center"/>
          </w:tcPr>
          <w:p w14:paraId="6C32A75D"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05EB5681" w14:textId="77777777" w:rsidTr="008A2F71">
        <w:trPr>
          <w:trHeight w:hRule="exact" w:val="385"/>
          <w:jc w:val="center"/>
        </w:trPr>
        <w:tc>
          <w:tcPr>
            <w:tcW w:w="1807" w:type="dxa"/>
            <w:vMerge w:val="restart"/>
            <w:vAlign w:val="center"/>
          </w:tcPr>
          <w:p w14:paraId="64E1D51A"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电动自行车</w:t>
            </w:r>
          </w:p>
        </w:tc>
        <w:tc>
          <w:tcPr>
            <w:tcW w:w="2622" w:type="dxa"/>
            <w:vAlign w:val="center"/>
          </w:tcPr>
          <w:p w14:paraId="46B93291"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停放管理</w:t>
            </w:r>
          </w:p>
        </w:tc>
        <w:tc>
          <w:tcPr>
            <w:tcW w:w="9247" w:type="dxa"/>
            <w:vAlign w:val="center"/>
          </w:tcPr>
          <w:p w14:paraId="49D5C2A3"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严禁在建筑公共门厅、疏散走道、楼梯间、安全出口停放电动自行车或者为电动自行车充电。</w:t>
            </w:r>
          </w:p>
        </w:tc>
        <w:tc>
          <w:tcPr>
            <w:tcW w:w="1984" w:type="dxa"/>
            <w:vAlign w:val="center"/>
          </w:tcPr>
          <w:p w14:paraId="2898B884"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64A1B101" w14:textId="77777777" w:rsidTr="008A2F71">
        <w:trPr>
          <w:trHeight w:hRule="exact" w:val="313"/>
          <w:jc w:val="center"/>
        </w:trPr>
        <w:tc>
          <w:tcPr>
            <w:tcW w:w="1807" w:type="dxa"/>
            <w:vMerge/>
            <w:vAlign w:val="center"/>
          </w:tcPr>
          <w:p w14:paraId="30624F55"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468A39C2"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充电管理</w:t>
            </w:r>
          </w:p>
        </w:tc>
        <w:tc>
          <w:tcPr>
            <w:tcW w:w="9247" w:type="dxa"/>
            <w:vAlign w:val="center"/>
          </w:tcPr>
          <w:p w14:paraId="3FD6A510"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严禁私拉临时电源线路、插座和开关，严禁一座多充，不应长时间过度充电。</w:t>
            </w:r>
          </w:p>
        </w:tc>
        <w:tc>
          <w:tcPr>
            <w:tcW w:w="1984" w:type="dxa"/>
            <w:vAlign w:val="center"/>
          </w:tcPr>
          <w:p w14:paraId="28872BA2"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1CE32E48" w14:textId="77777777" w:rsidTr="008A2F71">
        <w:trPr>
          <w:trHeight w:hRule="exact" w:val="630"/>
          <w:jc w:val="center"/>
        </w:trPr>
        <w:tc>
          <w:tcPr>
            <w:tcW w:w="1807" w:type="dxa"/>
            <w:vAlign w:val="center"/>
          </w:tcPr>
          <w:p w14:paraId="2A105452" w14:textId="77777777" w:rsidR="00145F4C" w:rsidRPr="00305D2C" w:rsidRDefault="00145F4C" w:rsidP="008A2F71">
            <w:pPr>
              <w:widowControl/>
              <w:spacing w:line="300" w:lineRule="exact"/>
              <w:jc w:val="center"/>
              <w:textAlignment w:val="baseline"/>
              <w:rPr>
                <w:rFonts w:ascii="Times New Roman" w:eastAsia="方正楷体_GBK"/>
                <w:kern w:val="2"/>
                <w:sz w:val="28"/>
                <w:szCs w:val="22"/>
              </w:rPr>
            </w:pPr>
            <w:r w:rsidRPr="00305D2C">
              <w:rPr>
                <w:rFonts w:ascii="Times New Roman"/>
                <w:b/>
                <w:kern w:val="2"/>
                <w:sz w:val="21"/>
                <w:szCs w:val="21"/>
              </w:rPr>
              <w:t>消防培训</w:t>
            </w:r>
          </w:p>
        </w:tc>
        <w:tc>
          <w:tcPr>
            <w:tcW w:w="2622" w:type="dxa"/>
            <w:vAlign w:val="center"/>
          </w:tcPr>
          <w:p w14:paraId="4F7FA947" w14:textId="77777777" w:rsidR="00145F4C" w:rsidRPr="00305D2C" w:rsidRDefault="00145F4C" w:rsidP="008A2F71">
            <w:pPr>
              <w:widowControl/>
              <w:spacing w:line="300" w:lineRule="exact"/>
              <w:jc w:val="center"/>
              <w:textAlignment w:val="baseline"/>
              <w:rPr>
                <w:rFonts w:ascii="Times New Roman" w:eastAsia="等线"/>
                <w:kern w:val="2"/>
                <w:sz w:val="28"/>
                <w:szCs w:val="28"/>
              </w:rPr>
            </w:pPr>
            <w:r w:rsidRPr="00305D2C">
              <w:rPr>
                <w:rFonts w:ascii="Times New Roman"/>
                <w:b/>
                <w:kern w:val="2"/>
                <w:sz w:val="21"/>
                <w:szCs w:val="21"/>
              </w:rPr>
              <w:t>消防培训</w:t>
            </w:r>
          </w:p>
        </w:tc>
        <w:tc>
          <w:tcPr>
            <w:tcW w:w="9247" w:type="dxa"/>
            <w:vAlign w:val="center"/>
          </w:tcPr>
          <w:p w14:paraId="6F8DDA50"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每年对员工进行</w:t>
            </w:r>
            <w:r w:rsidRPr="00305D2C">
              <w:rPr>
                <w:rFonts w:ascii="Times New Roman"/>
                <w:kern w:val="2"/>
                <w:sz w:val="21"/>
                <w:szCs w:val="21"/>
              </w:rPr>
              <w:t>1</w:t>
            </w:r>
            <w:r w:rsidRPr="00305D2C">
              <w:rPr>
                <w:rFonts w:ascii="Times New Roman"/>
                <w:kern w:val="2"/>
                <w:sz w:val="21"/>
                <w:szCs w:val="21"/>
              </w:rPr>
              <w:t>次集中培训，员工懂得本场所火灾危险性、懂得火灾预防措施、懂得扑救初期火灾的方法；发生火灾时，会报警、会使用灭火器材、会组织人员疏散、会扑救初期火灾。</w:t>
            </w:r>
          </w:p>
        </w:tc>
        <w:tc>
          <w:tcPr>
            <w:tcW w:w="1984" w:type="dxa"/>
            <w:vAlign w:val="center"/>
          </w:tcPr>
          <w:p w14:paraId="2FFD20E1"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491E0B23" w14:textId="77777777" w:rsidTr="008A2F71">
        <w:trPr>
          <w:trHeight w:hRule="exact" w:val="401"/>
          <w:jc w:val="center"/>
        </w:trPr>
        <w:tc>
          <w:tcPr>
            <w:tcW w:w="1807" w:type="dxa"/>
            <w:vMerge w:val="restart"/>
            <w:vAlign w:val="center"/>
          </w:tcPr>
          <w:p w14:paraId="52735221" w14:textId="77777777" w:rsidR="00145F4C" w:rsidRPr="00305D2C" w:rsidRDefault="00145F4C" w:rsidP="008A2F71">
            <w:pPr>
              <w:widowControl/>
              <w:spacing w:line="300" w:lineRule="exact"/>
              <w:jc w:val="center"/>
              <w:textAlignment w:val="baseline"/>
              <w:rPr>
                <w:rFonts w:ascii="Times New Roman" w:eastAsia="方正楷体_GBK"/>
                <w:kern w:val="2"/>
                <w:sz w:val="28"/>
                <w:szCs w:val="22"/>
              </w:rPr>
            </w:pPr>
            <w:r w:rsidRPr="00305D2C">
              <w:rPr>
                <w:rFonts w:ascii="Times New Roman"/>
                <w:b/>
                <w:kern w:val="2"/>
                <w:sz w:val="21"/>
                <w:szCs w:val="21"/>
              </w:rPr>
              <w:t>实操实训</w:t>
            </w:r>
          </w:p>
        </w:tc>
        <w:tc>
          <w:tcPr>
            <w:tcW w:w="2622" w:type="dxa"/>
            <w:vAlign w:val="center"/>
          </w:tcPr>
          <w:p w14:paraId="2D228AE4"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室内消火栓</w:t>
            </w:r>
          </w:p>
        </w:tc>
        <w:tc>
          <w:tcPr>
            <w:tcW w:w="9247" w:type="dxa"/>
            <w:vAlign w:val="center"/>
          </w:tcPr>
          <w:p w14:paraId="21370A92"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会熟练操作室内消火栓出水灭火。</w:t>
            </w:r>
          </w:p>
        </w:tc>
        <w:tc>
          <w:tcPr>
            <w:tcW w:w="1984" w:type="dxa"/>
            <w:vAlign w:val="center"/>
          </w:tcPr>
          <w:p w14:paraId="579D504A"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5CF1B023" w14:textId="77777777" w:rsidTr="008A2F71">
        <w:trPr>
          <w:trHeight w:hRule="exact" w:val="376"/>
          <w:jc w:val="center"/>
        </w:trPr>
        <w:tc>
          <w:tcPr>
            <w:tcW w:w="1807" w:type="dxa"/>
            <w:vMerge/>
            <w:vAlign w:val="center"/>
          </w:tcPr>
          <w:p w14:paraId="209E18E8" w14:textId="77777777" w:rsidR="00145F4C" w:rsidRPr="00305D2C" w:rsidRDefault="00145F4C" w:rsidP="008A2F71">
            <w:pPr>
              <w:widowControl/>
              <w:spacing w:line="300" w:lineRule="exact"/>
              <w:jc w:val="center"/>
              <w:textAlignment w:val="baseline"/>
              <w:rPr>
                <w:rFonts w:ascii="Times New Roman"/>
                <w:b/>
                <w:kern w:val="2"/>
                <w:sz w:val="21"/>
                <w:szCs w:val="21"/>
              </w:rPr>
            </w:pPr>
          </w:p>
        </w:tc>
        <w:tc>
          <w:tcPr>
            <w:tcW w:w="2622" w:type="dxa"/>
            <w:vAlign w:val="center"/>
          </w:tcPr>
          <w:p w14:paraId="6C2E31ED" w14:textId="77777777" w:rsidR="00145F4C" w:rsidRPr="00305D2C" w:rsidRDefault="00145F4C" w:rsidP="008A2F71">
            <w:pPr>
              <w:widowControl/>
              <w:spacing w:line="300" w:lineRule="exact"/>
              <w:jc w:val="center"/>
              <w:textAlignment w:val="baseline"/>
              <w:rPr>
                <w:rFonts w:ascii="Times New Roman"/>
                <w:b/>
                <w:kern w:val="2"/>
                <w:sz w:val="21"/>
                <w:szCs w:val="21"/>
              </w:rPr>
            </w:pPr>
            <w:r w:rsidRPr="00305D2C">
              <w:rPr>
                <w:rFonts w:ascii="Times New Roman"/>
                <w:b/>
                <w:kern w:val="2"/>
                <w:sz w:val="21"/>
                <w:szCs w:val="21"/>
              </w:rPr>
              <w:t>灭火器</w:t>
            </w:r>
          </w:p>
        </w:tc>
        <w:tc>
          <w:tcPr>
            <w:tcW w:w="9247" w:type="dxa"/>
            <w:vAlign w:val="center"/>
          </w:tcPr>
          <w:p w14:paraId="433E5366" w14:textId="77777777" w:rsidR="00145F4C" w:rsidRPr="00305D2C" w:rsidRDefault="00145F4C" w:rsidP="008A2F71">
            <w:pPr>
              <w:widowControl/>
              <w:spacing w:line="300" w:lineRule="exact"/>
              <w:textAlignment w:val="baseline"/>
              <w:rPr>
                <w:rFonts w:ascii="Times New Roman"/>
                <w:kern w:val="2"/>
                <w:sz w:val="21"/>
                <w:szCs w:val="21"/>
              </w:rPr>
            </w:pPr>
            <w:r w:rsidRPr="00305D2C">
              <w:rPr>
                <w:rFonts w:ascii="Times New Roman"/>
                <w:kern w:val="2"/>
                <w:sz w:val="21"/>
                <w:szCs w:val="21"/>
              </w:rPr>
              <w:t>会熟练操作手提式灭火器。</w:t>
            </w:r>
          </w:p>
        </w:tc>
        <w:tc>
          <w:tcPr>
            <w:tcW w:w="1984" w:type="dxa"/>
            <w:vAlign w:val="center"/>
          </w:tcPr>
          <w:p w14:paraId="49124519" w14:textId="77777777" w:rsidR="00145F4C" w:rsidRPr="00305D2C" w:rsidRDefault="00145F4C" w:rsidP="008A2F71">
            <w:pPr>
              <w:widowControl/>
              <w:spacing w:line="300" w:lineRule="exact"/>
              <w:jc w:val="center"/>
              <w:textAlignment w:val="baseline"/>
              <w:rPr>
                <w:rFonts w:ascii="Times New Roman"/>
                <w:kern w:val="2"/>
                <w:sz w:val="21"/>
                <w:szCs w:val="21"/>
              </w:rPr>
            </w:pPr>
            <w:r w:rsidRPr="00305D2C">
              <w:rPr>
                <w:rFonts w:ascii="Times New Roman"/>
                <w:kern w:val="2"/>
                <w:sz w:val="21"/>
                <w:szCs w:val="21"/>
              </w:rPr>
              <w:t>□</w:t>
            </w:r>
            <w:r w:rsidRPr="00305D2C">
              <w:rPr>
                <w:rFonts w:ascii="Times New Roman"/>
                <w:kern w:val="2"/>
                <w:sz w:val="21"/>
                <w:szCs w:val="21"/>
              </w:rPr>
              <w:t>合格</w:t>
            </w:r>
            <w:r w:rsidRPr="00305D2C">
              <w:rPr>
                <w:rFonts w:ascii="Times New Roman"/>
                <w:kern w:val="2"/>
                <w:sz w:val="21"/>
                <w:szCs w:val="21"/>
              </w:rPr>
              <w:t xml:space="preserve">  □</w:t>
            </w:r>
            <w:r w:rsidRPr="00305D2C">
              <w:rPr>
                <w:rFonts w:ascii="Times New Roman"/>
                <w:kern w:val="2"/>
                <w:sz w:val="21"/>
                <w:szCs w:val="21"/>
              </w:rPr>
              <w:t>不合格</w:t>
            </w:r>
          </w:p>
        </w:tc>
      </w:tr>
      <w:tr w:rsidR="00145F4C" w:rsidRPr="00305D2C" w14:paraId="22E7EE0B" w14:textId="77777777" w:rsidTr="008A2F71">
        <w:trPr>
          <w:trHeight w:hRule="exact" w:val="380"/>
          <w:jc w:val="center"/>
        </w:trPr>
        <w:tc>
          <w:tcPr>
            <w:tcW w:w="1807" w:type="dxa"/>
            <w:vAlign w:val="center"/>
          </w:tcPr>
          <w:p w14:paraId="3EFF29AC" w14:textId="77777777" w:rsidR="00145F4C" w:rsidRPr="00305D2C" w:rsidRDefault="00145F4C" w:rsidP="008A2F71">
            <w:pPr>
              <w:widowControl/>
              <w:spacing w:line="300" w:lineRule="exact"/>
              <w:jc w:val="center"/>
              <w:textAlignment w:val="baseline"/>
              <w:rPr>
                <w:rFonts w:ascii="Times New Roman" w:eastAsia="方正楷体_GBK"/>
                <w:kern w:val="2"/>
                <w:sz w:val="28"/>
                <w:szCs w:val="22"/>
              </w:rPr>
            </w:pPr>
            <w:r w:rsidRPr="00305D2C">
              <w:rPr>
                <w:rFonts w:ascii="Times New Roman"/>
                <w:b/>
                <w:kern w:val="2"/>
                <w:sz w:val="21"/>
                <w:szCs w:val="21"/>
              </w:rPr>
              <w:t>具体问题</w:t>
            </w:r>
          </w:p>
        </w:tc>
        <w:tc>
          <w:tcPr>
            <w:tcW w:w="13853" w:type="dxa"/>
            <w:gridSpan w:val="3"/>
            <w:vAlign w:val="center"/>
          </w:tcPr>
          <w:p w14:paraId="5DEE8818" w14:textId="77777777" w:rsidR="00145F4C" w:rsidRPr="00305D2C" w:rsidRDefault="00145F4C" w:rsidP="008A2F71">
            <w:pPr>
              <w:widowControl/>
              <w:spacing w:line="300" w:lineRule="exact"/>
              <w:jc w:val="center"/>
              <w:textAlignment w:val="baseline"/>
              <w:rPr>
                <w:rFonts w:ascii="Times New Roman"/>
                <w:kern w:val="2"/>
                <w:sz w:val="21"/>
                <w:szCs w:val="21"/>
              </w:rPr>
            </w:pPr>
          </w:p>
        </w:tc>
      </w:tr>
    </w:tbl>
    <w:p w14:paraId="36A3CFFF" w14:textId="77777777" w:rsidR="00145F4C" w:rsidRPr="00305D2C" w:rsidRDefault="00145F4C" w:rsidP="00145F4C">
      <w:pPr>
        <w:widowControl/>
        <w:tabs>
          <w:tab w:val="left" w:pos="990"/>
        </w:tabs>
        <w:spacing w:line="300" w:lineRule="exact"/>
        <w:textAlignment w:val="baseline"/>
        <w:rPr>
          <w:rFonts w:ascii="Times New Roman" w:eastAsia="楷体_GB2312"/>
          <w:kern w:val="2"/>
          <w:sz w:val="28"/>
          <w:szCs w:val="28"/>
        </w:rPr>
      </w:pPr>
    </w:p>
    <w:p w14:paraId="2596E081" w14:textId="58D2AD1C" w:rsidR="00FF2EAD" w:rsidRDefault="00145F4C" w:rsidP="00145F4C">
      <w:pPr>
        <w:widowControl/>
        <w:spacing w:line="600" w:lineRule="exact"/>
        <w:jc w:val="center"/>
        <w:textAlignment w:val="baseline"/>
      </w:pPr>
      <w:r w:rsidRPr="00305D2C">
        <w:rPr>
          <w:rFonts w:ascii="Times New Roman" w:eastAsia="楷体_GB2312" w:hint="eastAsia"/>
          <w:kern w:val="2"/>
          <w:sz w:val="28"/>
          <w:szCs w:val="28"/>
        </w:rPr>
        <w:t xml:space="preserve">    </w:t>
      </w:r>
      <w:r w:rsidRPr="00305D2C">
        <w:rPr>
          <w:rFonts w:ascii="Times New Roman" w:eastAsia="方正楷体_GBK"/>
          <w:spacing w:val="-20"/>
          <w:kern w:val="2"/>
          <w:szCs w:val="32"/>
        </w:rPr>
        <w:t>单位名称：</w:t>
      </w:r>
      <w:r w:rsidRPr="00305D2C">
        <w:rPr>
          <w:rFonts w:ascii="Times New Roman" w:eastAsia="方正楷体_GBK"/>
          <w:spacing w:val="-20"/>
          <w:kern w:val="2"/>
          <w:szCs w:val="32"/>
        </w:rPr>
        <w:t xml:space="preserve">                                                   </w:t>
      </w:r>
      <w:r w:rsidRPr="00305D2C">
        <w:rPr>
          <w:rFonts w:ascii="Times New Roman" w:eastAsia="方正楷体_GBK" w:hint="eastAsia"/>
          <w:spacing w:val="-20"/>
          <w:kern w:val="2"/>
          <w:szCs w:val="32"/>
        </w:rPr>
        <w:t>自查</w:t>
      </w:r>
      <w:r w:rsidRPr="00305D2C">
        <w:rPr>
          <w:rFonts w:ascii="Times New Roman" w:eastAsia="方正楷体_GBK"/>
          <w:spacing w:val="-20"/>
          <w:kern w:val="2"/>
          <w:szCs w:val="32"/>
        </w:rPr>
        <w:t>人：</w:t>
      </w:r>
    </w:p>
    <w:sectPr w:rsidR="00FF2EAD">
      <w:pgSz w:w="16838" w:h="11906" w:orient="landscape"/>
      <w:pgMar w:top="1587" w:right="1701" w:bottom="1474" w:left="1134" w:header="851" w:footer="850" w:gutter="0"/>
      <w:cols w:space="720"/>
      <w:titlePg/>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B5C9" w14:textId="77777777" w:rsidR="00930119" w:rsidRDefault="00930119" w:rsidP="00145F4C">
      <w:r>
        <w:separator/>
      </w:r>
    </w:p>
  </w:endnote>
  <w:endnote w:type="continuationSeparator" w:id="0">
    <w:p w14:paraId="2861A15E" w14:textId="77777777" w:rsidR="00930119" w:rsidRDefault="00930119" w:rsidP="0014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楷体_GBK">
    <w:altName w:val="微软雅黑"/>
    <w:charset w:val="86"/>
    <w:family w:val="auto"/>
    <w:pitch w:val="default"/>
    <w:sig w:usb0="A00002BF" w:usb1="38CF7CFA" w:usb2="00082016" w:usb3="00000000" w:csb0="00040001" w:csb1="00000000"/>
  </w:font>
  <w:font w:name="方正黑体_GBK">
    <w:altName w:val="微软雅黑"/>
    <w:charset w:val="86"/>
    <w:family w:val="auto"/>
    <w:pitch w:val="default"/>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DC0F" w14:textId="77777777" w:rsidR="00930119" w:rsidRDefault="00930119" w:rsidP="00145F4C">
      <w:r>
        <w:separator/>
      </w:r>
    </w:p>
  </w:footnote>
  <w:footnote w:type="continuationSeparator" w:id="0">
    <w:p w14:paraId="1348AB1A" w14:textId="77777777" w:rsidR="00930119" w:rsidRDefault="00930119" w:rsidP="00145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62"/>
    <w:rsid w:val="00145F4C"/>
    <w:rsid w:val="0021764E"/>
    <w:rsid w:val="002F4062"/>
    <w:rsid w:val="007A645E"/>
    <w:rsid w:val="00930119"/>
    <w:rsid w:val="00DC5F53"/>
    <w:rsid w:val="00FF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80262"/>
  <w15:chartTrackingRefBased/>
  <w15:docId w15:val="{80346336-F811-4771-B539-5CB3610C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145F4C"/>
    <w:pPr>
      <w:widowControl w:val="0"/>
      <w:jc w:val="both"/>
    </w:pPr>
    <w:rPr>
      <w:rFonts w:ascii="仿宋_GB2312" w:eastAsia="仿宋_GB2312" w:hAnsi="Times New Roman" w:cs="Times New Roman"/>
      <w:kern w:val="3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F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5F4C"/>
    <w:rPr>
      <w:sz w:val="18"/>
      <w:szCs w:val="18"/>
    </w:rPr>
  </w:style>
  <w:style w:type="paragraph" w:styleId="a5">
    <w:name w:val="footer"/>
    <w:basedOn w:val="a"/>
    <w:link w:val="a6"/>
    <w:uiPriority w:val="99"/>
    <w:unhideWhenUsed/>
    <w:rsid w:val="00145F4C"/>
    <w:pPr>
      <w:tabs>
        <w:tab w:val="center" w:pos="4153"/>
        <w:tab w:val="right" w:pos="8306"/>
      </w:tabs>
      <w:snapToGrid w:val="0"/>
      <w:jc w:val="left"/>
    </w:pPr>
    <w:rPr>
      <w:sz w:val="18"/>
      <w:szCs w:val="18"/>
    </w:rPr>
  </w:style>
  <w:style w:type="character" w:customStyle="1" w:styleId="a6">
    <w:name w:val="页脚 字符"/>
    <w:basedOn w:val="a0"/>
    <w:link w:val="a5"/>
    <w:uiPriority w:val="99"/>
    <w:rsid w:val="00145F4C"/>
    <w:rPr>
      <w:sz w:val="18"/>
      <w:szCs w:val="18"/>
    </w:rPr>
  </w:style>
  <w:style w:type="paragraph" w:styleId="a7">
    <w:name w:val="Body Text Indent"/>
    <w:basedOn w:val="a"/>
    <w:link w:val="a8"/>
    <w:uiPriority w:val="99"/>
    <w:semiHidden/>
    <w:unhideWhenUsed/>
    <w:rsid w:val="00145F4C"/>
    <w:pPr>
      <w:spacing w:after="120"/>
      <w:ind w:leftChars="200" w:left="420"/>
    </w:pPr>
  </w:style>
  <w:style w:type="character" w:customStyle="1" w:styleId="a8">
    <w:name w:val="正文文本缩进 字符"/>
    <w:basedOn w:val="a0"/>
    <w:link w:val="a7"/>
    <w:uiPriority w:val="99"/>
    <w:semiHidden/>
    <w:rsid w:val="00145F4C"/>
    <w:rPr>
      <w:rFonts w:ascii="仿宋_GB2312" w:eastAsia="仿宋_GB2312" w:hAnsi="Times New Roman" w:cs="Times New Roman"/>
      <w:kern w:val="32"/>
      <w:sz w:val="32"/>
      <w:szCs w:val="24"/>
    </w:rPr>
  </w:style>
  <w:style w:type="paragraph" w:styleId="2">
    <w:name w:val="Body Text First Indent 2"/>
    <w:basedOn w:val="a7"/>
    <w:link w:val="20"/>
    <w:uiPriority w:val="99"/>
    <w:semiHidden/>
    <w:unhideWhenUsed/>
    <w:rsid w:val="00145F4C"/>
    <w:pPr>
      <w:ind w:firstLineChars="200" w:firstLine="420"/>
    </w:pPr>
  </w:style>
  <w:style w:type="character" w:customStyle="1" w:styleId="20">
    <w:name w:val="正文文本首行缩进 2 字符"/>
    <w:basedOn w:val="a8"/>
    <w:link w:val="2"/>
    <w:uiPriority w:val="99"/>
    <w:semiHidden/>
    <w:rsid w:val="00145F4C"/>
    <w:rPr>
      <w:rFonts w:ascii="仿宋_GB2312" w:eastAsia="仿宋_GB2312" w:hAnsi="Times New Roman" w:cs="Times New Roman"/>
      <w:kern w:val="3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2023-12-26T00:30:00Z</dcterms:created>
  <dcterms:modified xsi:type="dcterms:W3CDTF">2023-12-26T01:09:00Z</dcterms:modified>
</cp:coreProperties>
</file>