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1DF0" w14:textId="77777777" w:rsidR="00903FFC" w:rsidRPr="00305D2C" w:rsidRDefault="00903FFC" w:rsidP="00903FFC">
      <w:pPr>
        <w:spacing w:line="580" w:lineRule="exact"/>
        <w:jc w:val="center"/>
        <w:rPr>
          <w:rFonts w:ascii="Times New Roman" w:eastAsia="方正小标宋_GBK"/>
          <w:sz w:val="44"/>
          <w:szCs w:val="44"/>
        </w:rPr>
      </w:pPr>
      <w:r w:rsidRPr="00305D2C">
        <w:rPr>
          <w:rFonts w:ascii="Times New Roman" w:eastAsia="方正小标宋_GBK"/>
          <w:sz w:val="44"/>
          <w:szCs w:val="44"/>
        </w:rPr>
        <w:t>冬季火灾集中治理</w:t>
      </w:r>
      <w:r w:rsidRPr="00305D2C">
        <w:rPr>
          <w:rFonts w:ascii="Times New Roman" w:eastAsia="方正小标宋_GBK"/>
          <w:sz w:val="44"/>
          <w:szCs w:val="44"/>
        </w:rPr>
        <w:t>“</w:t>
      </w:r>
      <w:r w:rsidRPr="00305D2C">
        <w:rPr>
          <w:rFonts w:ascii="Times New Roman" w:eastAsia="方正小标宋_GBK"/>
          <w:sz w:val="44"/>
          <w:szCs w:val="44"/>
        </w:rPr>
        <w:t>百日会战</w:t>
      </w:r>
      <w:r w:rsidRPr="00305D2C">
        <w:rPr>
          <w:rFonts w:ascii="Times New Roman" w:eastAsia="方正小标宋_GBK"/>
          <w:sz w:val="44"/>
          <w:szCs w:val="44"/>
        </w:rPr>
        <w:t>”</w:t>
      </w:r>
      <w:r w:rsidRPr="00305D2C">
        <w:rPr>
          <w:rFonts w:ascii="Times New Roman" w:eastAsia="方正小标宋_GBK"/>
          <w:sz w:val="44"/>
          <w:szCs w:val="44"/>
        </w:rPr>
        <w:t>行动方案</w:t>
      </w:r>
    </w:p>
    <w:p w14:paraId="1EFF705C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Times New Roman"/>
          <w:szCs w:val="32"/>
        </w:rPr>
      </w:pPr>
    </w:p>
    <w:p w14:paraId="488640AE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为贯彻落</w:t>
      </w:r>
      <w:proofErr w:type="gramStart"/>
      <w:r w:rsidRPr="00305D2C">
        <w:rPr>
          <w:rFonts w:ascii="仿宋" w:eastAsia="仿宋" w:hAnsi="仿宋"/>
          <w:szCs w:val="32"/>
        </w:rPr>
        <w:t>实习近</w:t>
      </w:r>
      <w:proofErr w:type="gramEnd"/>
      <w:r w:rsidRPr="00305D2C">
        <w:rPr>
          <w:rFonts w:ascii="仿宋" w:eastAsia="仿宋" w:hAnsi="仿宋"/>
          <w:szCs w:val="32"/>
        </w:rPr>
        <w:t>平总书记重要指示精神和全国安全生产电视电话会议部署要求，深刻吸取近期火灾事故教训，深入推进重大事故隐患专项排查整治2023行动，加强冬季火灾防控，有效防范重大安全风险，坚决遏制重特大事故发生，推动学校安全形势稳定向好，按照《</w:t>
      </w:r>
      <w:r w:rsidRPr="00305D2C">
        <w:rPr>
          <w:rFonts w:ascii="仿宋" w:eastAsia="仿宋" w:hAnsi="仿宋" w:hint="eastAsia"/>
          <w:szCs w:val="32"/>
        </w:rPr>
        <w:t>全市</w:t>
      </w:r>
      <w:r w:rsidRPr="00305D2C">
        <w:rPr>
          <w:rFonts w:ascii="仿宋" w:eastAsia="仿宋" w:hAnsi="仿宋"/>
          <w:szCs w:val="32"/>
        </w:rPr>
        <w:t>冬季火灾集中治理“百日会战”行动方案》工作要求，结合《2023年</w:t>
      </w:r>
      <w:r w:rsidRPr="00305D2C">
        <w:rPr>
          <w:rFonts w:ascii="仿宋" w:eastAsia="仿宋" w:hAnsi="仿宋" w:hint="eastAsia"/>
          <w:szCs w:val="32"/>
        </w:rPr>
        <w:t>武汉市</w:t>
      </w:r>
      <w:r w:rsidRPr="00305D2C">
        <w:rPr>
          <w:rFonts w:ascii="仿宋" w:eastAsia="仿宋" w:hAnsi="仿宋"/>
          <w:szCs w:val="32"/>
        </w:rPr>
        <w:t>冬春火灾防控工作方案》，决定从即日起到2024年全国“两会”结束，在学校范围内开展冬季火灾集中治理“百日会战”行动（以下简称“百日会战”行动），具体方案如下：</w:t>
      </w:r>
    </w:p>
    <w:p w14:paraId="616C2315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一、总体要求</w:t>
      </w:r>
    </w:p>
    <w:p w14:paraId="0C8ACE99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认真贯彻落</w:t>
      </w:r>
      <w:proofErr w:type="gramStart"/>
      <w:r w:rsidRPr="00305D2C">
        <w:rPr>
          <w:rFonts w:ascii="仿宋" w:eastAsia="仿宋" w:hAnsi="仿宋"/>
          <w:szCs w:val="32"/>
        </w:rPr>
        <w:t>实习近</w:t>
      </w:r>
      <w:proofErr w:type="gramEnd"/>
      <w:r w:rsidRPr="00305D2C">
        <w:rPr>
          <w:rFonts w:ascii="仿宋" w:eastAsia="仿宋" w:hAnsi="仿宋"/>
          <w:szCs w:val="32"/>
        </w:rPr>
        <w:t>平总书记关于安全生产和消防安全的重要论述和指示精神，坚持“人民至上、生命至上”，统筹发展和安全，把“安全第一、预防为主”落到实处。精准</w:t>
      </w:r>
      <w:proofErr w:type="gramStart"/>
      <w:r w:rsidRPr="00305D2C">
        <w:rPr>
          <w:rFonts w:ascii="仿宋" w:eastAsia="仿宋" w:hAnsi="仿宋"/>
          <w:szCs w:val="32"/>
        </w:rPr>
        <w:t>研</w:t>
      </w:r>
      <w:proofErr w:type="gramEnd"/>
      <w:r w:rsidRPr="00305D2C">
        <w:rPr>
          <w:rFonts w:ascii="仿宋" w:eastAsia="仿宋" w:hAnsi="仿宋"/>
          <w:szCs w:val="32"/>
        </w:rPr>
        <w:t>判，问题导向，开展重点单位攻坚整治，集中一百天时间，采取多元共治整体战、风险隐患歼灭战、消防宣传攻势战、</w:t>
      </w:r>
      <w:proofErr w:type="gramStart"/>
      <w:r w:rsidRPr="00305D2C">
        <w:rPr>
          <w:rFonts w:ascii="仿宋" w:eastAsia="仿宋" w:hAnsi="仿宋"/>
          <w:szCs w:val="32"/>
        </w:rPr>
        <w:t>督导问效主动战</w:t>
      </w:r>
      <w:proofErr w:type="gramEnd"/>
      <w:r w:rsidRPr="00305D2C">
        <w:rPr>
          <w:rFonts w:ascii="仿宋" w:eastAsia="仿宋" w:hAnsi="仿宋"/>
          <w:szCs w:val="32"/>
        </w:rPr>
        <w:t>等方式，强力整改10类突出问题，</w:t>
      </w:r>
      <w:r w:rsidRPr="00305D2C">
        <w:rPr>
          <w:rFonts w:ascii="仿宋" w:eastAsia="仿宋" w:hAnsi="仿宋" w:hint="eastAsia"/>
          <w:szCs w:val="32"/>
        </w:rPr>
        <w:t>确保各单位及时消除火灾隐患，完善消防工作机制，落实逐级岗位责任制，不发生亡人和有影响的火灾事故，</w:t>
      </w:r>
      <w:r w:rsidRPr="00305D2C">
        <w:rPr>
          <w:rFonts w:ascii="仿宋" w:eastAsia="仿宋" w:hAnsi="仿宋"/>
          <w:szCs w:val="32"/>
        </w:rPr>
        <w:t>为学校</w:t>
      </w:r>
      <w:r w:rsidRPr="00305D2C">
        <w:rPr>
          <w:rFonts w:ascii="仿宋" w:eastAsia="仿宋" w:hAnsi="仿宋" w:hint="eastAsia"/>
          <w:szCs w:val="32"/>
        </w:rPr>
        <w:t>全</w:t>
      </w:r>
      <w:r w:rsidRPr="00305D2C">
        <w:rPr>
          <w:rFonts w:ascii="仿宋" w:eastAsia="仿宋" w:hAnsi="仿宋"/>
          <w:szCs w:val="32"/>
        </w:rPr>
        <w:t>面</w:t>
      </w:r>
      <w:r w:rsidRPr="00305D2C">
        <w:rPr>
          <w:rFonts w:ascii="仿宋" w:eastAsia="仿宋" w:hAnsi="仿宋" w:hint="eastAsia"/>
          <w:szCs w:val="32"/>
        </w:rPr>
        <w:t>安全</w:t>
      </w:r>
      <w:r w:rsidRPr="00305D2C">
        <w:rPr>
          <w:rFonts w:ascii="仿宋" w:eastAsia="仿宋" w:hAnsi="仿宋"/>
          <w:szCs w:val="32"/>
        </w:rPr>
        <w:t>稳定</w:t>
      </w:r>
      <w:r w:rsidRPr="00305D2C">
        <w:rPr>
          <w:rFonts w:ascii="仿宋" w:eastAsia="仿宋" w:hAnsi="仿宋" w:hint="eastAsia"/>
          <w:szCs w:val="32"/>
        </w:rPr>
        <w:t>、</w:t>
      </w:r>
      <w:r w:rsidRPr="00305D2C">
        <w:rPr>
          <w:rFonts w:ascii="仿宋" w:eastAsia="仿宋" w:hAnsi="仿宋"/>
          <w:szCs w:val="32"/>
        </w:rPr>
        <w:t>高质量发展、2024年“两节”“两会”营造良好的消防安全环境。</w:t>
      </w:r>
    </w:p>
    <w:p w14:paraId="4424819F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二、主要任务</w:t>
      </w:r>
    </w:p>
    <w:p w14:paraId="478D99E3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 w:hint="eastAsia"/>
          <w:szCs w:val="32"/>
        </w:rPr>
        <w:t>各单位</w:t>
      </w:r>
      <w:proofErr w:type="gramStart"/>
      <w:r w:rsidRPr="00305D2C">
        <w:rPr>
          <w:rFonts w:ascii="仿宋" w:eastAsia="仿宋" w:hAnsi="仿宋" w:hint="eastAsia"/>
          <w:szCs w:val="32"/>
        </w:rPr>
        <w:t>要</w:t>
      </w:r>
      <w:r w:rsidRPr="00305D2C">
        <w:rPr>
          <w:rFonts w:ascii="仿宋" w:eastAsia="仿宋" w:hAnsi="仿宋"/>
          <w:szCs w:val="32"/>
        </w:rPr>
        <w:t>紧盯最容易</w:t>
      </w:r>
      <w:proofErr w:type="gramEnd"/>
      <w:r w:rsidRPr="00305D2C">
        <w:rPr>
          <w:rFonts w:ascii="仿宋" w:eastAsia="仿宋" w:hAnsi="仿宋"/>
          <w:szCs w:val="32"/>
        </w:rPr>
        <w:t>发生火灾、最容易导致亡人、最容</w:t>
      </w:r>
      <w:r w:rsidRPr="00305D2C">
        <w:rPr>
          <w:rFonts w:ascii="仿宋" w:eastAsia="仿宋" w:hAnsi="仿宋"/>
          <w:szCs w:val="32"/>
        </w:rPr>
        <w:lastRenderedPageBreak/>
        <w:t>易造成群死群伤的重点</w:t>
      </w:r>
      <w:r w:rsidRPr="00305D2C">
        <w:rPr>
          <w:rFonts w:ascii="仿宋" w:eastAsia="仿宋" w:hAnsi="仿宋" w:hint="eastAsia"/>
          <w:szCs w:val="32"/>
        </w:rPr>
        <w:t>部位</w:t>
      </w:r>
      <w:r w:rsidRPr="00305D2C">
        <w:rPr>
          <w:rFonts w:ascii="仿宋" w:eastAsia="仿宋" w:hAnsi="仿宋"/>
          <w:szCs w:val="32"/>
        </w:rPr>
        <w:t>，开展风险隐患治理集中攻坚行动。“百日会战”行动期间，</w:t>
      </w:r>
      <w:r w:rsidRPr="00305D2C">
        <w:rPr>
          <w:rFonts w:ascii="仿宋" w:eastAsia="仿宋" w:hAnsi="仿宋" w:hint="eastAsia"/>
          <w:szCs w:val="32"/>
        </w:rPr>
        <w:t>各</w:t>
      </w:r>
      <w:r w:rsidRPr="00305D2C">
        <w:rPr>
          <w:rFonts w:ascii="仿宋" w:eastAsia="仿宋" w:hAnsi="仿宋"/>
          <w:szCs w:val="32"/>
        </w:rPr>
        <w:t>单位要根据自查表内容开展自查，</w:t>
      </w:r>
      <w:r w:rsidRPr="00305D2C">
        <w:rPr>
          <w:rFonts w:ascii="仿宋" w:eastAsia="仿宋" w:hAnsi="仿宋" w:hint="eastAsia"/>
          <w:szCs w:val="32"/>
        </w:rPr>
        <w:t>做到使用建筑查一遍、消防设施测一遍、应急力量</w:t>
      </w:r>
      <w:proofErr w:type="gramStart"/>
      <w:r w:rsidRPr="00305D2C">
        <w:rPr>
          <w:rFonts w:ascii="仿宋" w:eastAsia="仿宋" w:hAnsi="仿宋" w:hint="eastAsia"/>
          <w:szCs w:val="32"/>
        </w:rPr>
        <w:t>训</w:t>
      </w:r>
      <w:proofErr w:type="gramEnd"/>
      <w:r w:rsidRPr="00305D2C">
        <w:rPr>
          <w:rFonts w:ascii="仿宋" w:eastAsia="仿宋" w:hAnsi="仿宋" w:hint="eastAsia"/>
          <w:szCs w:val="32"/>
        </w:rPr>
        <w:t>一遍、应急预案修一遍、重点岗位过一遍</w:t>
      </w:r>
      <w:r w:rsidRPr="00305D2C">
        <w:rPr>
          <w:rFonts w:ascii="仿宋" w:eastAsia="仿宋" w:hAnsi="仿宋"/>
          <w:szCs w:val="32"/>
        </w:rPr>
        <w:t>。</w:t>
      </w:r>
      <w:r w:rsidRPr="00305D2C">
        <w:rPr>
          <w:rFonts w:ascii="仿宋" w:eastAsia="仿宋" w:hAnsi="仿宋" w:hint="eastAsia"/>
          <w:szCs w:val="32"/>
        </w:rPr>
        <w:t>保卫处和校内各职能部门要</w:t>
      </w:r>
      <w:r w:rsidRPr="00305D2C">
        <w:rPr>
          <w:rFonts w:ascii="仿宋" w:eastAsia="仿宋" w:hAnsi="仿宋"/>
          <w:szCs w:val="32"/>
        </w:rPr>
        <w:t>加大监督抽查和专项检查力度，</w:t>
      </w:r>
      <w:proofErr w:type="gramStart"/>
      <w:r w:rsidRPr="00305D2C">
        <w:rPr>
          <w:rFonts w:ascii="仿宋" w:eastAsia="仿宋" w:hAnsi="仿宋"/>
          <w:szCs w:val="32"/>
        </w:rPr>
        <w:t>学校消防</w:t>
      </w:r>
      <w:proofErr w:type="gramEnd"/>
      <w:r w:rsidRPr="00305D2C">
        <w:rPr>
          <w:rFonts w:ascii="仿宋" w:eastAsia="仿宋" w:hAnsi="仿宋"/>
          <w:szCs w:val="32"/>
        </w:rPr>
        <w:t>重点单位全部检查一遍，对</w:t>
      </w:r>
      <w:r w:rsidRPr="00305D2C">
        <w:rPr>
          <w:rFonts w:ascii="仿宋" w:eastAsia="仿宋" w:hAnsi="仿宋" w:hint="eastAsia"/>
          <w:szCs w:val="32"/>
        </w:rPr>
        <w:t>涉及</w:t>
      </w:r>
      <w:r w:rsidRPr="00305D2C">
        <w:rPr>
          <w:rFonts w:ascii="仿宋" w:eastAsia="仿宋" w:hAnsi="仿宋"/>
          <w:szCs w:val="32"/>
        </w:rPr>
        <w:t>高层建筑</w:t>
      </w:r>
      <w:r w:rsidRPr="00305D2C">
        <w:rPr>
          <w:rFonts w:ascii="仿宋" w:eastAsia="仿宋" w:hAnsi="仿宋" w:hint="eastAsia"/>
          <w:szCs w:val="32"/>
        </w:rPr>
        <w:t>、易燃易爆场所、人员居住场所等</w:t>
      </w:r>
      <w:r w:rsidRPr="00305D2C">
        <w:rPr>
          <w:rFonts w:ascii="仿宋" w:eastAsia="仿宋" w:hAnsi="仿宋"/>
          <w:szCs w:val="32"/>
        </w:rPr>
        <w:t>重点</w:t>
      </w:r>
      <w:r w:rsidRPr="00305D2C">
        <w:rPr>
          <w:rFonts w:ascii="仿宋" w:eastAsia="仿宋" w:hAnsi="仿宋" w:hint="eastAsia"/>
          <w:szCs w:val="32"/>
        </w:rPr>
        <w:t>场所</w:t>
      </w:r>
      <w:r w:rsidRPr="00305D2C">
        <w:rPr>
          <w:rFonts w:ascii="仿宋" w:eastAsia="仿宋" w:hAnsi="仿宋"/>
          <w:szCs w:val="32"/>
        </w:rPr>
        <w:t>，采取交叉检查、错时检查等方式，提高风险隐患排查质量</w:t>
      </w:r>
      <w:r w:rsidRPr="00305D2C">
        <w:rPr>
          <w:rFonts w:ascii="仿宋" w:eastAsia="仿宋" w:hAnsi="仿宋" w:hint="eastAsia"/>
          <w:szCs w:val="32"/>
        </w:rPr>
        <w:t>。对检查过程中发现的问题，可以自行整改的立即整改；对于一些较难整改的问题，各单位要主动联系保卫处及相关职能部门，会商</w:t>
      </w:r>
      <w:proofErr w:type="gramStart"/>
      <w:r w:rsidRPr="00305D2C">
        <w:rPr>
          <w:rFonts w:ascii="仿宋" w:eastAsia="仿宋" w:hAnsi="仿宋" w:hint="eastAsia"/>
          <w:szCs w:val="32"/>
        </w:rPr>
        <w:t>研</w:t>
      </w:r>
      <w:proofErr w:type="gramEnd"/>
      <w:r w:rsidRPr="00305D2C">
        <w:rPr>
          <w:rFonts w:ascii="仿宋" w:eastAsia="仿宋" w:hAnsi="仿宋" w:hint="eastAsia"/>
          <w:szCs w:val="32"/>
        </w:rPr>
        <w:t>判，确定科学的整改方案，落实整改资金，责任到人，并做好整改期间的临时防范措施。</w:t>
      </w:r>
    </w:p>
    <w:p w14:paraId="1E556D3D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三、整治的突出问题</w:t>
      </w:r>
    </w:p>
    <w:p w14:paraId="4E4C737C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各单位要聚焦近年来群死群伤火灾关键致灾因素，重点整治以下十类突出问题：</w:t>
      </w:r>
    </w:p>
    <w:p w14:paraId="65F729F8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（一）岗位人员责任不落实的问题。单位未依法明确消防安全责任人、管理人及其职责。消防控制室值班人员</w:t>
      </w:r>
      <w:r w:rsidRPr="00305D2C">
        <w:rPr>
          <w:rFonts w:ascii="仿宋" w:eastAsia="仿宋" w:hAnsi="仿宋" w:hint="eastAsia"/>
          <w:szCs w:val="32"/>
        </w:rPr>
        <w:t>未持证上岗，</w:t>
      </w:r>
      <w:r w:rsidRPr="00305D2C">
        <w:rPr>
          <w:rFonts w:ascii="仿宋" w:eastAsia="仿宋" w:hAnsi="仿宋"/>
          <w:szCs w:val="32"/>
        </w:rPr>
        <w:t>不会熟练操作设施设备。微型消防站队员不能及时有效处置初起火灾。</w:t>
      </w:r>
    </w:p>
    <w:p w14:paraId="56120BB3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二）防火分隔不彻底的问题。建筑地下与地上部分、住宅与非住宅部分、厨房操作间、仓库未按规范进行防火分隔。防火隔墙、防火卷帘、防火门等防火分隔设施缺失或者损坏。楼梯间、前室常闭式防火门常开。门窗孔洞、竖向管道井每层楼板处封堵不严密。</w:t>
      </w:r>
    </w:p>
    <w:p w14:paraId="0D57AE7E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（三）疏散通道不畅通的问题。疏散通道、安全出口数</w:t>
      </w:r>
      <w:r w:rsidRPr="00305D2C">
        <w:rPr>
          <w:rFonts w:ascii="仿宋" w:eastAsia="仿宋" w:hAnsi="仿宋"/>
          <w:szCs w:val="32"/>
        </w:rPr>
        <w:lastRenderedPageBreak/>
        <w:t>量不足或者被封闭、堵塞、占用。人员密集场所在门窗上设置铁栅栏、防盗网、广告牌等影响逃生和灭火救援的障碍物。擅自改变建筑布局，在疏散通道、安全出口违规设置“门禁”，妨碍人员疏散通道。</w:t>
      </w:r>
    </w:p>
    <w:p w14:paraId="77CDD0CA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（四）违规存放易燃易爆危险品的问题。人员密集场所违规使用、储存易燃易爆危险品。</w:t>
      </w:r>
      <w:r w:rsidRPr="00305D2C">
        <w:rPr>
          <w:rFonts w:ascii="仿宋" w:eastAsia="仿宋" w:hAnsi="仿宋" w:hint="eastAsia"/>
          <w:szCs w:val="32"/>
        </w:rPr>
        <w:t>师</w:t>
      </w:r>
      <w:r w:rsidRPr="00305D2C">
        <w:rPr>
          <w:rFonts w:ascii="仿宋" w:eastAsia="仿宋" w:hAnsi="仿宋"/>
          <w:szCs w:val="32"/>
        </w:rPr>
        <w:t>生</w:t>
      </w:r>
      <w:r w:rsidRPr="00305D2C">
        <w:rPr>
          <w:rFonts w:ascii="仿宋" w:eastAsia="仿宋" w:hAnsi="仿宋" w:hint="eastAsia"/>
          <w:szCs w:val="32"/>
        </w:rPr>
        <w:t>员工</w:t>
      </w:r>
      <w:r w:rsidRPr="00305D2C">
        <w:rPr>
          <w:rFonts w:ascii="仿宋" w:eastAsia="仿宋" w:hAnsi="仿宋"/>
          <w:szCs w:val="32"/>
        </w:rPr>
        <w:t>宿舍区、</w:t>
      </w:r>
      <w:r w:rsidRPr="00305D2C">
        <w:rPr>
          <w:rFonts w:ascii="仿宋" w:eastAsia="仿宋" w:hAnsi="仿宋" w:hint="eastAsia"/>
          <w:szCs w:val="32"/>
        </w:rPr>
        <w:t>出</w:t>
      </w:r>
      <w:r w:rsidRPr="00305D2C">
        <w:rPr>
          <w:rFonts w:ascii="仿宋" w:eastAsia="仿宋" w:hAnsi="仿宋"/>
          <w:szCs w:val="32"/>
        </w:rPr>
        <w:t>租房、商场</w:t>
      </w:r>
      <w:r w:rsidRPr="00305D2C">
        <w:rPr>
          <w:rFonts w:ascii="仿宋" w:eastAsia="仿宋" w:hAnsi="仿宋" w:hint="eastAsia"/>
          <w:szCs w:val="32"/>
        </w:rPr>
        <w:t>超市</w:t>
      </w:r>
      <w:r w:rsidRPr="00305D2C">
        <w:rPr>
          <w:rFonts w:ascii="仿宋" w:eastAsia="仿宋" w:hAnsi="仿宋"/>
          <w:szCs w:val="32"/>
        </w:rPr>
        <w:t>、施工工地等场所违规堆放易燃可燃物品</w:t>
      </w:r>
      <w:r w:rsidRPr="00305D2C">
        <w:rPr>
          <w:rFonts w:ascii="仿宋" w:eastAsia="仿宋" w:hAnsi="仿宋" w:hint="eastAsia"/>
          <w:szCs w:val="32"/>
        </w:rPr>
        <w:t>，实验室</w:t>
      </w:r>
      <w:r w:rsidRPr="00305D2C">
        <w:rPr>
          <w:rFonts w:ascii="仿宋" w:eastAsia="仿宋" w:hAnsi="仿宋"/>
          <w:szCs w:val="32"/>
        </w:rPr>
        <w:t>等场所超量存放易燃易爆</w:t>
      </w:r>
      <w:r w:rsidRPr="00305D2C">
        <w:rPr>
          <w:rFonts w:ascii="仿宋" w:eastAsia="仿宋" w:hAnsi="仿宋" w:hint="eastAsia"/>
          <w:szCs w:val="32"/>
        </w:rPr>
        <w:t>物品</w:t>
      </w:r>
      <w:r w:rsidRPr="00305D2C">
        <w:rPr>
          <w:rFonts w:ascii="仿宋" w:eastAsia="仿宋" w:hAnsi="仿宋"/>
          <w:szCs w:val="32"/>
        </w:rPr>
        <w:t>。</w:t>
      </w:r>
    </w:p>
    <w:p w14:paraId="2DCFDE5A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（五）消防设施损坏停用的问题。火灾自动报警系统停用或者不能正常运行。自动喷水灭火系统、防火卷帘、机械防排烟等消防设施不能正常联动。消火栓、自动喷水灭火系统不能正常供水。</w:t>
      </w:r>
    </w:p>
    <w:p w14:paraId="1A91FE09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（六）</w:t>
      </w:r>
      <w:proofErr w:type="gramStart"/>
      <w:r w:rsidRPr="00305D2C">
        <w:rPr>
          <w:rFonts w:ascii="仿宋" w:eastAsia="仿宋" w:hAnsi="仿宋"/>
          <w:szCs w:val="32"/>
        </w:rPr>
        <w:t>违规电</w:t>
      </w:r>
      <w:proofErr w:type="gramEnd"/>
      <w:r w:rsidRPr="00305D2C">
        <w:rPr>
          <w:rFonts w:ascii="仿宋" w:eastAsia="仿宋" w:hAnsi="仿宋"/>
          <w:szCs w:val="32"/>
        </w:rPr>
        <w:t>气焊和施工作业的问题。电气焊作业人员无证上岗。违规使用明火，动火施工无审批。营业或使用期间，违规动火动焊作业。施工期间未落实现场看护人员，未提前清理可燃杂物和落实安全防护措施。各单位动火施工不报告、不审批，不告知其他单位等。</w:t>
      </w:r>
    </w:p>
    <w:p w14:paraId="6DCB62DA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七）电气设备使用、线路敷设不规范的问题。单位用电安全管理制度不完善、不落实；未配备专业电工、未按规定定期检测电气线路和设备。电缆井、管道井封堵不严密、强弱电线设置未分开。电气线路敷设不规范、用电负荷超额、未设短路保护装置、私拉乱接电线、使用无证、“三无”电器产品等问题。</w:t>
      </w:r>
    </w:p>
    <w:p w14:paraId="2E9C3F41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（八）电动自行车违规停放充电的问题。电动自行车停</w:t>
      </w:r>
      <w:r w:rsidRPr="00305D2C">
        <w:rPr>
          <w:rFonts w:ascii="仿宋" w:eastAsia="仿宋" w:hAnsi="仿宋"/>
          <w:szCs w:val="32"/>
        </w:rPr>
        <w:lastRenderedPageBreak/>
        <w:t>放在建筑门厅、楼梯间、共用走道以及地下室半地下室等室内公共区域。停放位置与周围可燃物未落实防火措施。采取“飞线”、入户等方式违规充电。</w:t>
      </w:r>
      <w:r w:rsidRPr="00305D2C">
        <w:rPr>
          <w:rFonts w:ascii="仿宋" w:eastAsia="仿宋" w:hAnsi="仿宋" w:hint="eastAsia"/>
          <w:szCs w:val="32"/>
        </w:rPr>
        <w:t>师</w:t>
      </w:r>
      <w:r w:rsidRPr="00305D2C">
        <w:rPr>
          <w:rFonts w:ascii="仿宋" w:eastAsia="仿宋" w:hAnsi="仿宋"/>
          <w:szCs w:val="32"/>
        </w:rPr>
        <w:t>生、员工集体宿舍内停放电动自行车。</w:t>
      </w:r>
    </w:p>
    <w:p w14:paraId="3B337668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（九）宣传教育培训不到位的问题。单位检查整改隐患、扑救初起火灾、组织人员疏散、开展宣传培训能力不足。</w:t>
      </w:r>
      <w:r w:rsidRPr="00305D2C">
        <w:rPr>
          <w:rFonts w:ascii="仿宋" w:eastAsia="仿宋" w:hAnsi="仿宋" w:hint="eastAsia"/>
          <w:szCs w:val="32"/>
        </w:rPr>
        <w:t>师</w:t>
      </w:r>
      <w:r w:rsidRPr="00305D2C">
        <w:rPr>
          <w:rFonts w:ascii="仿宋" w:eastAsia="仿宋" w:hAnsi="仿宋"/>
          <w:szCs w:val="32"/>
        </w:rPr>
        <w:t>生、员工不了解本场所火灾危险性，不会报警、不会灭火、不会逃生。</w:t>
      </w:r>
    </w:p>
    <w:p w14:paraId="40524CCC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（十）日常消防安全管理不严格的问题。单位未定期开展建筑消防设施检测和维护保养，并完整准确记录。未定期开展防火检查巡查，并如实登记报告。未及时整改消除隐患问题，并落实安全防范措施。</w:t>
      </w:r>
    </w:p>
    <w:p w14:paraId="3058FFDC" w14:textId="77777777" w:rsidR="00903FFC" w:rsidRPr="00305D2C" w:rsidRDefault="00903FFC" w:rsidP="00903FFC">
      <w:pPr>
        <w:spacing w:line="580" w:lineRule="exact"/>
        <w:ind w:firstLineChars="200" w:firstLine="640"/>
        <w:outlineLvl w:val="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 w:hint="eastAsia"/>
          <w:szCs w:val="32"/>
        </w:rPr>
        <w:t>四</w:t>
      </w:r>
      <w:r w:rsidRPr="00305D2C">
        <w:rPr>
          <w:rFonts w:ascii="仿宋" w:eastAsia="仿宋" w:hAnsi="仿宋"/>
          <w:szCs w:val="32"/>
        </w:rPr>
        <w:t>、</w:t>
      </w:r>
      <w:r w:rsidRPr="00305D2C">
        <w:rPr>
          <w:rFonts w:ascii="仿宋" w:eastAsia="仿宋" w:hAnsi="仿宋" w:hint="eastAsia"/>
          <w:szCs w:val="32"/>
        </w:rPr>
        <w:t>工作步骤</w:t>
      </w:r>
    </w:p>
    <w:p w14:paraId="615C54EA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专项行动分动员部署</w:t>
      </w:r>
      <w:r w:rsidRPr="00305D2C">
        <w:rPr>
          <w:rFonts w:ascii="仿宋" w:eastAsia="仿宋" w:hAnsi="仿宋" w:hint="eastAsia"/>
          <w:szCs w:val="32"/>
        </w:rPr>
        <w:t>、全面排查、</w:t>
      </w:r>
      <w:r w:rsidRPr="00305D2C">
        <w:rPr>
          <w:rFonts w:ascii="仿宋" w:eastAsia="仿宋" w:hAnsi="仿宋"/>
          <w:szCs w:val="32"/>
        </w:rPr>
        <w:t>督促整改</w:t>
      </w:r>
      <w:r w:rsidRPr="00305D2C">
        <w:rPr>
          <w:rFonts w:ascii="仿宋" w:eastAsia="仿宋" w:hAnsi="仿宋" w:hint="eastAsia"/>
          <w:szCs w:val="32"/>
        </w:rPr>
        <w:t>、</w:t>
      </w:r>
      <w:r w:rsidRPr="00305D2C">
        <w:rPr>
          <w:rFonts w:ascii="仿宋" w:eastAsia="仿宋" w:hAnsi="仿宋"/>
          <w:szCs w:val="32"/>
        </w:rPr>
        <w:t>总结提高四个</w:t>
      </w:r>
      <w:r w:rsidRPr="00305D2C">
        <w:rPr>
          <w:rFonts w:ascii="仿宋" w:eastAsia="仿宋" w:hAnsi="仿宋" w:hint="eastAsia"/>
          <w:szCs w:val="32"/>
        </w:rPr>
        <w:t>阶段进行</w:t>
      </w:r>
      <w:r w:rsidRPr="00305D2C">
        <w:rPr>
          <w:rFonts w:ascii="仿宋" w:eastAsia="仿宋" w:hAnsi="仿宋"/>
          <w:szCs w:val="32"/>
        </w:rPr>
        <w:t>。</w:t>
      </w:r>
    </w:p>
    <w:p w14:paraId="2E32857A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 w:rsidRPr="00305D2C">
        <w:rPr>
          <w:rFonts w:ascii="仿宋" w:eastAsia="仿宋" w:hAnsi="仿宋" w:hint="eastAsia"/>
          <w:szCs w:val="32"/>
        </w:rPr>
        <w:t>（一）</w:t>
      </w:r>
      <w:r w:rsidRPr="00305D2C">
        <w:rPr>
          <w:rFonts w:ascii="仿宋" w:eastAsia="仿宋" w:hAnsi="仿宋"/>
          <w:szCs w:val="32"/>
        </w:rPr>
        <w:t>动员部署（2023年</w:t>
      </w:r>
      <w:r w:rsidRPr="00305D2C">
        <w:rPr>
          <w:rFonts w:ascii="仿宋" w:eastAsia="仿宋" w:hAnsi="仿宋" w:hint="eastAsia"/>
          <w:szCs w:val="32"/>
        </w:rPr>
        <w:t>12</w:t>
      </w:r>
      <w:r w:rsidRPr="00305D2C">
        <w:rPr>
          <w:rFonts w:ascii="仿宋" w:eastAsia="仿宋" w:hAnsi="仿宋"/>
          <w:szCs w:val="32"/>
        </w:rPr>
        <w:t>月2</w:t>
      </w:r>
      <w:r>
        <w:rPr>
          <w:rFonts w:ascii="仿宋" w:eastAsia="仿宋" w:hAnsi="仿宋"/>
          <w:szCs w:val="32"/>
        </w:rPr>
        <w:t>9</w:t>
      </w:r>
      <w:r w:rsidRPr="00305D2C">
        <w:rPr>
          <w:rFonts w:ascii="仿宋" w:eastAsia="仿宋" w:hAnsi="仿宋"/>
          <w:szCs w:val="32"/>
        </w:rPr>
        <w:t>日</w:t>
      </w:r>
      <w:r w:rsidRPr="00305D2C">
        <w:rPr>
          <w:rFonts w:ascii="仿宋" w:eastAsia="仿宋" w:hAnsi="仿宋" w:hint="eastAsia"/>
          <w:szCs w:val="32"/>
        </w:rPr>
        <w:t>前</w:t>
      </w:r>
      <w:r w:rsidRPr="00305D2C">
        <w:rPr>
          <w:rFonts w:ascii="仿宋" w:eastAsia="仿宋" w:hAnsi="仿宋"/>
          <w:szCs w:val="32"/>
        </w:rPr>
        <w:t>）。</w:t>
      </w:r>
      <w:r w:rsidRPr="00305D2C">
        <w:rPr>
          <w:rFonts w:ascii="仿宋" w:eastAsia="仿宋" w:hAnsi="仿宋" w:hint="eastAsia"/>
          <w:szCs w:val="32"/>
        </w:rPr>
        <w:t>各单位</w:t>
      </w:r>
      <w:r w:rsidRPr="00305D2C">
        <w:rPr>
          <w:rFonts w:ascii="仿宋" w:eastAsia="仿宋" w:hAnsi="仿宋"/>
          <w:szCs w:val="32"/>
        </w:rPr>
        <w:t>结合专项行动排查整治重点，</w:t>
      </w:r>
      <w:r w:rsidRPr="00305D2C">
        <w:rPr>
          <w:rFonts w:ascii="仿宋" w:eastAsia="仿宋" w:hAnsi="仿宋" w:hint="eastAsia"/>
          <w:szCs w:val="32"/>
        </w:rPr>
        <w:t>根据本单位实际，成立由单位主要负责人为领导小组组长的工作专班，制定本单位工作方案，</w:t>
      </w:r>
      <w:r w:rsidRPr="00305D2C">
        <w:rPr>
          <w:rFonts w:ascii="仿宋" w:eastAsia="仿宋" w:hAnsi="仿宋"/>
          <w:szCs w:val="32"/>
        </w:rPr>
        <w:t>细化责任分工</w:t>
      </w:r>
      <w:r w:rsidRPr="00305D2C">
        <w:rPr>
          <w:rFonts w:ascii="仿宋" w:eastAsia="仿宋" w:hAnsi="仿宋" w:hint="eastAsia"/>
          <w:szCs w:val="32"/>
        </w:rPr>
        <w:t>，把工作任务落实到人，责任到人。</w:t>
      </w:r>
    </w:p>
    <w:p w14:paraId="63376572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 w:rsidRPr="00305D2C">
        <w:rPr>
          <w:rFonts w:ascii="仿宋" w:eastAsia="仿宋" w:hAnsi="仿宋"/>
          <w:szCs w:val="32"/>
        </w:rPr>
        <w:t>（二）</w:t>
      </w:r>
      <w:r w:rsidRPr="00305D2C">
        <w:rPr>
          <w:rFonts w:ascii="仿宋" w:eastAsia="仿宋" w:hAnsi="仿宋" w:hint="eastAsia"/>
          <w:szCs w:val="32"/>
        </w:rPr>
        <w:t>全面排查</w:t>
      </w:r>
      <w:r w:rsidRPr="00305D2C">
        <w:rPr>
          <w:rFonts w:ascii="仿宋" w:eastAsia="仿宋" w:hAnsi="仿宋"/>
          <w:szCs w:val="32"/>
        </w:rPr>
        <w:t>（2024年1月</w:t>
      </w:r>
      <w:r w:rsidRPr="00305D2C">
        <w:rPr>
          <w:rFonts w:ascii="仿宋" w:eastAsia="仿宋" w:hAnsi="仿宋" w:hint="eastAsia"/>
          <w:szCs w:val="32"/>
        </w:rPr>
        <w:t>1</w:t>
      </w:r>
      <w:r w:rsidRPr="00305D2C">
        <w:rPr>
          <w:rFonts w:ascii="仿宋" w:eastAsia="仿宋" w:hAnsi="仿宋"/>
          <w:szCs w:val="32"/>
        </w:rPr>
        <w:t>5</w:t>
      </w:r>
      <w:r w:rsidRPr="00305D2C">
        <w:rPr>
          <w:rFonts w:ascii="仿宋" w:eastAsia="仿宋" w:hAnsi="仿宋" w:hint="eastAsia"/>
          <w:szCs w:val="32"/>
        </w:rPr>
        <w:t>日</w:t>
      </w:r>
      <w:r w:rsidRPr="00305D2C">
        <w:rPr>
          <w:rFonts w:ascii="仿宋" w:eastAsia="仿宋" w:hAnsi="仿宋"/>
          <w:szCs w:val="32"/>
        </w:rPr>
        <w:t>前）。</w:t>
      </w:r>
      <w:r w:rsidRPr="00305D2C">
        <w:rPr>
          <w:rFonts w:ascii="仿宋" w:eastAsia="仿宋" w:hAnsi="仿宋" w:hint="eastAsia"/>
          <w:szCs w:val="32"/>
        </w:rPr>
        <w:t>各</w:t>
      </w:r>
      <w:r w:rsidRPr="00305D2C">
        <w:rPr>
          <w:rFonts w:ascii="仿宋" w:eastAsia="仿宋" w:hAnsi="仿宋"/>
          <w:szCs w:val="32"/>
        </w:rPr>
        <w:t>单位对照方案要求，</w:t>
      </w:r>
      <w:r w:rsidRPr="00305D2C">
        <w:rPr>
          <w:rFonts w:ascii="仿宋" w:eastAsia="仿宋" w:hAnsi="仿宋" w:hint="eastAsia"/>
          <w:szCs w:val="32"/>
        </w:rPr>
        <w:t>运用好专家检查、中介评估检测等专业力量，聚焦十类突出问题，</w:t>
      </w:r>
      <w:r w:rsidRPr="00305D2C">
        <w:rPr>
          <w:rFonts w:ascii="仿宋" w:eastAsia="仿宋" w:hAnsi="仿宋"/>
          <w:szCs w:val="32"/>
        </w:rPr>
        <w:t>认真开展</w:t>
      </w:r>
      <w:r w:rsidRPr="00305D2C">
        <w:rPr>
          <w:rFonts w:ascii="仿宋" w:eastAsia="仿宋" w:hAnsi="仿宋" w:hint="eastAsia"/>
          <w:szCs w:val="32"/>
        </w:rPr>
        <w:t>检查排查，</w:t>
      </w:r>
      <w:r w:rsidRPr="00305D2C">
        <w:rPr>
          <w:rFonts w:ascii="仿宋" w:eastAsia="仿宋" w:hAnsi="仿宋"/>
          <w:szCs w:val="32"/>
        </w:rPr>
        <w:t>建立消防安全重大风险隐患</w:t>
      </w:r>
      <w:r w:rsidRPr="00305D2C">
        <w:rPr>
          <w:rFonts w:ascii="仿宋" w:eastAsia="仿宋" w:hAnsi="仿宋" w:hint="eastAsia"/>
          <w:szCs w:val="32"/>
        </w:rPr>
        <w:t>问题清单，明确责任人及整改时间。</w:t>
      </w:r>
    </w:p>
    <w:p w14:paraId="5F3BB53B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（三）督促整改（202</w:t>
      </w:r>
      <w:r w:rsidRPr="00305D2C">
        <w:rPr>
          <w:rFonts w:ascii="仿宋" w:eastAsia="仿宋" w:hAnsi="仿宋" w:hint="eastAsia"/>
          <w:szCs w:val="32"/>
        </w:rPr>
        <w:t>4</w:t>
      </w:r>
      <w:r w:rsidRPr="00305D2C">
        <w:rPr>
          <w:rFonts w:ascii="仿宋" w:eastAsia="仿宋" w:hAnsi="仿宋"/>
          <w:szCs w:val="32"/>
        </w:rPr>
        <w:t>年</w:t>
      </w:r>
      <w:r w:rsidRPr="00305D2C">
        <w:rPr>
          <w:rFonts w:ascii="仿宋" w:eastAsia="仿宋" w:hAnsi="仿宋" w:hint="eastAsia"/>
          <w:szCs w:val="32"/>
        </w:rPr>
        <w:t>2</w:t>
      </w:r>
      <w:r w:rsidRPr="00305D2C">
        <w:rPr>
          <w:rFonts w:ascii="仿宋" w:eastAsia="仿宋" w:hAnsi="仿宋"/>
          <w:szCs w:val="32"/>
        </w:rPr>
        <w:t>月底前）。</w:t>
      </w:r>
      <w:r w:rsidRPr="00305D2C">
        <w:rPr>
          <w:rFonts w:ascii="仿宋" w:eastAsia="仿宋" w:hAnsi="仿宋" w:hint="eastAsia"/>
          <w:szCs w:val="32"/>
        </w:rPr>
        <w:t>各单位要</w:t>
      </w:r>
      <w:r w:rsidRPr="00305D2C">
        <w:rPr>
          <w:rFonts w:ascii="仿宋" w:eastAsia="仿宋" w:hAnsi="仿宋"/>
          <w:szCs w:val="32"/>
        </w:rPr>
        <w:t>聚焦冬</w:t>
      </w:r>
      <w:r w:rsidRPr="00305D2C">
        <w:rPr>
          <w:rFonts w:ascii="仿宋" w:eastAsia="仿宋" w:hAnsi="仿宋"/>
          <w:szCs w:val="32"/>
        </w:rPr>
        <w:lastRenderedPageBreak/>
        <w:t>季火灾集中治理“百日会战”隐患</w:t>
      </w:r>
      <w:r w:rsidRPr="00305D2C">
        <w:rPr>
          <w:rFonts w:ascii="仿宋" w:eastAsia="仿宋" w:hAnsi="仿宋" w:hint="eastAsia"/>
          <w:szCs w:val="32"/>
        </w:rPr>
        <w:t>自查内容</w:t>
      </w:r>
      <w:r w:rsidRPr="00305D2C">
        <w:rPr>
          <w:rFonts w:ascii="仿宋" w:eastAsia="仿宋" w:hAnsi="仿宋"/>
          <w:szCs w:val="32"/>
        </w:rPr>
        <w:t>，</w:t>
      </w:r>
      <w:r w:rsidRPr="00305D2C">
        <w:rPr>
          <w:rFonts w:ascii="仿宋" w:eastAsia="仿宋" w:hAnsi="仿宋" w:hint="eastAsia"/>
          <w:szCs w:val="32"/>
        </w:rPr>
        <w:t>督导本单位按期按时整改消防安全隐患</w:t>
      </w:r>
      <w:r w:rsidRPr="00305D2C">
        <w:rPr>
          <w:rFonts w:ascii="仿宋" w:eastAsia="仿宋" w:hAnsi="仿宋"/>
          <w:szCs w:val="32"/>
        </w:rPr>
        <w:t>。</w:t>
      </w:r>
      <w:r w:rsidRPr="00305D2C">
        <w:rPr>
          <w:rFonts w:ascii="仿宋" w:eastAsia="仿宋" w:hAnsi="仿宋" w:hint="eastAsia"/>
          <w:szCs w:val="32"/>
        </w:rPr>
        <w:t>对于</w:t>
      </w:r>
      <w:r w:rsidRPr="00305D2C">
        <w:rPr>
          <w:rFonts w:ascii="仿宋" w:eastAsia="仿宋" w:hAnsi="仿宋"/>
          <w:szCs w:val="32"/>
        </w:rPr>
        <w:t>一时难以整改的制定分步整改方案，</w:t>
      </w:r>
      <w:r w:rsidRPr="00305D2C">
        <w:rPr>
          <w:rFonts w:ascii="仿宋" w:eastAsia="仿宋" w:hAnsi="仿宋" w:hint="eastAsia"/>
          <w:szCs w:val="32"/>
        </w:rPr>
        <w:t>报保卫处联系上级消防救援机构备案。</w:t>
      </w:r>
    </w:p>
    <w:p w14:paraId="10A48B14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（四）总结提高（</w:t>
      </w:r>
      <w:r w:rsidRPr="00305D2C">
        <w:rPr>
          <w:rFonts w:ascii="仿宋" w:eastAsia="仿宋" w:hAnsi="仿宋" w:hint="eastAsia"/>
          <w:szCs w:val="32"/>
        </w:rPr>
        <w:t>专项行动结束前</w:t>
      </w:r>
      <w:r w:rsidRPr="00305D2C">
        <w:rPr>
          <w:rFonts w:ascii="仿宋" w:eastAsia="仿宋" w:hAnsi="仿宋"/>
          <w:szCs w:val="32"/>
        </w:rPr>
        <w:t>）。各单位要对</w:t>
      </w:r>
      <w:r w:rsidRPr="00305D2C">
        <w:rPr>
          <w:rFonts w:ascii="仿宋" w:eastAsia="仿宋" w:hAnsi="仿宋" w:hint="eastAsia"/>
          <w:szCs w:val="32"/>
        </w:rPr>
        <w:t>此次专项行动工作</w:t>
      </w:r>
      <w:r w:rsidRPr="00305D2C">
        <w:rPr>
          <w:rFonts w:ascii="仿宋" w:eastAsia="仿宋" w:hAnsi="仿宋"/>
          <w:szCs w:val="32"/>
        </w:rPr>
        <w:t>进行梳理，及时总结、归纳工作</w:t>
      </w:r>
      <w:r w:rsidRPr="00305D2C">
        <w:rPr>
          <w:rFonts w:ascii="仿宋" w:eastAsia="仿宋" w:hAnsi="仿宋" w:hint="eastAsia"/>
          <w:szCs w:val="32"/>
        </w:rPr>
        <w:t>经验</w:t>
      </w:r>
      <w:r w:rsidRPr="00305D2C">
        <w:rPr>
          <w:rFonts w:ascii="仿宋" w:eastAsia="仿宋" w:hAnsi="仿宋"/>
          <w:szCs w:val="32"/>
        </w:rPr>
        <w:t>，积极推动</w:t>
      </w:r>
      <w:r w:rsidRPr="00305D2C">
        <w:rPr>
          <w:rFonts w:ascii="仿宋" w:eastAsia="仿宋" w:hAnsi="仿宋" w:hint="eastAsia"/>
          <w:szCs w:val="32"/>
        </w:rPr>
        <w:t>消防安全责任制落实</w:t>
      </w:r>
      <w:r w:rsidRPr="00305D2C">
        <w:rPr>
          <w:rFonts w:ascii="仿宋" w:eastAsia="仿宋" w:hAnsi="仿宋"/>
          <w:szCs w:val="32"/>
        </w:rPr>
        <w:t>，健全完善消防安全治理长效机制。</w:t>
      </w:r>
    </w:p>
    <w:p w14:paraId="13782E4C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 w:hint="eastAsia"/>
          <w:szCs w:val="32"/>
        </w:rPr>
        <w:t>五</w:t>
      </w:r>
      <w:r w:rsidRPr="00305D2C">
        <w:rPr>
          <w:rFonts w:ascii="仿宋" w:eastAsia="仿宋" w:hAnsi="仿宋"/>
          <w:szCs w:val="32"/>
        </w:rPr>
        <w:t>、工作要求</w:t>
      </w:r>
    </w:p>
    <w:p w14:paraId="0494DDA6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（一）强化组织领导。各单位要将专项行动纳入重要议事日程，真正把此次专项行动摆到重要位置，加强指挥调度、统筹协调，明确工作任务，细化责任目标，狠抓工作落实，确保工作取得实效。</w:t>
      </w:r>
    </w:p>
    <w:p w14:paraId="5E07DA15" w14:textId="77777777" w:rsidR="00903FFC" w:rsidRPr="00305D2C" w:rsidRDefault="00903FFC" w:rsidP="00903FFC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305D2C">
        <w:rPr>
          <w:rFonts w:ascii="仿宋" w:eastAsia="仿宋" w:hAnsi="仿宋"/>
          <w:szCs w:val="32"/>
        </w:rPr>
        <w:t>（二）强化密切配合。各单位要深刻吸取近年来典型火灾事故教训，举一反三，落实本单位消防安全责任，对照排查整治重点，找出单位内部最不放心部位或区域；加强本单位消防力量建设，以重点突破带动整体提升，进一步落实专项行动工作措施。</w:t>
      </w:r>
    </w:p>
    <w:p w14:paraId="6E463AFB" w14:textId="77777777" w:rsidR="00903FFC" w:rsidRPr="00EC39AD" w:rsidRDefault="00903FFC" w:rsidP="00903FFC">
      <w:pPr>
        <w:spacing w:line="580" w:lineRule="exact"/>
        <w:ind w:firstLineChars="200" w:firstLine="640"/>
        <w:rPr>
          <w:rFonts w:ascii="仿宋" w:eastAsia="仿宋" w:hAnsi="仿宋" w:hint="eastAsia"/>
          <w:sz w:val="36"/>
          <w:szCs w:val="36"/>
          <w:shd w:val="clear" w:color="auto" w:fill="FFFFFF"/>
        </w:rPr>
      </w:pPr>
      <w:r w:rsidRPr="00305D2C">
        <w:rPr>
          <w:rFonts w:ascii="仿宋" w:eastAsia="仿宋" w:hAnsi="仿宋"/>
          <w:szCs w:val="32"/>
        </w:rPr>
        <w:t>（三）强化信息报送</w:t>
      </w:r>
      <w:r w:rsidRPr="00305D2C">
        <w:rPr>
          <w:rFonts w:ascii="仿宋" w:eastAsia="仿宋" w:hAnsi="仿宋" w:hint="eastAsia"/>
          <w:szCs w:val="32"/>
        </w:rPr>
        <w:t>（</w:t>
      </w:r>
      <w:r w:rsidRPr="00305D2C">
        <w:rPr>
          <w:rFonts w:ascii="仿宋" w:eastAsia="仿宋" w:hAnsi="仿宋"/>
          <w:szCs w:val="32"/>
        </w:rPr>
        <w:t>报送</w:t>
      </w:r>
      <w:r w:rsidRPr="00EC39AD">
        <w:rPr>
          <w:rFonts w:ascii="仿宋" w:eastAsia="仿宋" w:hAnsi="仿宋"/>
          <w:szCs w:val="32"/>
        </w:rPr>
        <w:t>附件《学校冬季火灾集中治理“百日会战”自查表》）。各单位要加强情况报告和信息反馈工作，每月24日前</w:t>
      </w:r>
      <w:r w:rsidRPr="00EC39AD">
        <w:rPr>
          <w:rFonts w:ascii="仿宋" w:eastAsia="仿宋" w:hAnsi="仿宋" w:hint="eastAsia"/>
          <w:szCs w:val="32"/>
        </w:rPr>
        <w:t>将工作情况汇总后报保卫处消防科李伟OA邮箱（</w:t>
      </w:r>
      <w:proofErr w:type="gramStart"/>
      <w:r w:rsidRPr="00EC39AD">
        <w:rPr>
          <w:rFonts w:ascii="仿宋" w:eastAsia="仿宋" w:hAnsi="仿宋" w:hint="eastAsia"/>
          <w:szCs w:val="32"/>
        </w:rPr>
        <w:t>马房山</w:t>
      </w:r>
      <w:proofErr w:type="gramEnd"/>
      <w:r w:rsidRPr="00EC39AD">
        <w:rPr>
          <w:rFonts w:ascii="仿宋" w:eastAsia="仿宋" w:hAnsi="仿宋" w:hint="eastAsia"/>
          <w:szCs w:val="32"/>
        </w:rPr>
        <w:t>校区各单位，联系电话87381607）、余家头校区管委会治安</w:t>
      </w:r>
      <w:proofErr w:type="gramStart"/>
      <w:r w:rsidRPr="00EC39AD">
        <w:rPr>
          <w:rFonts w:ascii="仿宋" w:eastAsia="仿宋" w:hAnsi="仿宋" w:hint="eastAsia"/>
          <w:szCs w:val="32"/>
        </w:rPr>
        <w:t>消防科黄永</w:t>
      </w:r>
      <w:proofErr w:type="gramEnd"/>
      <w:r w:rsidRPr="00EC39AD">
        <w:rPr>
          <w:rFonts w:ascii="仿宋" w:eastAsia="仿宋" w:hAnsi="仿宋" w:hint="eastAsia"/>
          <w:szCs w:val="32"/>
        </w:rPr>
        <w:t>刚OA邮箱（余家头校区各单位，联系电话86546460）。</w:t>
      </w:r>
    </w:p>
    <w:p w14:paraId="58AA631D" w14:textId="77777777" w:rsidR="00FF2EAD" w:rsidRPr="00903FFC" w:rsidRDefault="00FF2EAD">
      <w:bookmarkStart w:id="0" w:name="_GoBack"/>
      <w:bookmarkEnd w:id="0"/>
    </w:p>
    <w:sectPr w:rsidR="00FF2EAD" w:rsidRPr="0090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4577" w14:textId="77777777" w:rsidR="00436222" w:rsidRDefault="00436222" w:rsidP="00903FFC">
      <w:r>
        <w:separator/>
      </w:r>
    </w:p>
  </w:endnote>
  <w:endnote w:type="continuationSeparator" w:id="0">
    <w:p w14:paraId="5684E4CD" w14:textId="77777777" w:rsidR="00436222" w:rsidRDefault="00436222" w:rsidP="009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5065" w14:textId="77777777" w:rsidR="00436222" w:rsidRDefault="00436222" w:rsidP="00903FFC">
      <w:r>
        <w:separator/>
      </w:r>
    </w:p>
  </w:footnote>
  <w:footnote w:type="continuationSeparator" w:id="0">
    <w:p w14:paraId="3B05D992" w14:textId="77777777" w:rsidR="00436222" w:rsidRDefault="00436222" w:rsidP="009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E"/>
    <w:rsid w:val="00436222"/>
    <w:rsid w:val="00903FFC"/>
    <w:rsid w:val="00A8434E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9D21A-B26C-4DA7-A926-CA3C404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03FFC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FF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03FF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03FFC"/>
    <w:rPr>
      <w:rFonts w:ascii="仿宋_GB2312" w:eastAsia="仿宋_GB2312" w:hAnsi="Times New Roman" w:cs="Times New Roman"/>
      <w:kern w:val="32"/>
      <w:sz w:val="32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903FFC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903FFC"/>
    <w:rPr>
      <w:rFonts w:ascii="仿宋_GB2312" w:eastAsia="仿宋_GB2312" w:hAnsi="Times New Roman" w:cs="Times New Roman"/>
      <w:kern w:val="3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2023-12-26T00:25:00Z</dcterms:created>
  <dcterms:modified xsi:type="dcterms:W3CDTF">2023-12-26T00:26:00Z</dcterms:modified>
</cp:coreProperties>
</file>